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28AA6" w14:textId="77777777" w:rsidR="00072DA6" w:rsidRDefault="00072DA6">
      <w:pPr>
        <w:pStyle w:val="Textoindependiente"/>
        <w:spacing w:before="4"/>
        <w:rPr>
          <w:rFonts w:ascii="Times New Roman"/>
          <w:sz w:val="26"/>
        </w:rPr>
      </w:pPr>
      <w:bookmarkStart w:id="0" w:name="_Hlk193128419"/>
    </w:p>
    <w:p w14:paraId="7A9DE79B" w14:textId="77777777" w:rsidR="00072DA6" w:rsidRDefault="005C17EC">
      <w:pPr>
        <w:pStyle w:val="Ttulo3"/>
        <w:spacing w:before="57" w:line="372" w:lineRule="auto"/>
        <w:ind w:left="3751" w:right="1524" w:hanging="1337"/>
      </w:pPr>
      <w:r>
        <w:t>PROCESO</w:t>
      </w:r>
      <w:r>
        <w:rPr>
          <w:spacing w:val="-8"/>
        </w:rPr>
        <w:t xml:space="preserve"> </w:t>
      </w:r>
      <w:r>
        <w:t>DIRECCIÓN</w:t>
      </w:r>
      <w:r>
        <w:rPr>
          <w:spacing w:val="-4"/>
        </w:rPr>
        <w:t xml:space="preserve"> </w:t>
      </w:r>
      <w:r>
        <w:t>DE</w:t>
      </w:r>
      <w:r>
        <w:rPr>
          <w:spacing w:val="-5"/>
        </w:rPr>
        <w:t xml:space="preserve"> </w:t>
      </w:r>
      <w:r>
        <w:t>FORMACIÓN</w:t>
      </w:r>
      <w:r>
        <w:rPr>
          <w:spacing w:val="-6"/>
        </w:rPr>
        <w:t xml:space="preserve"> </w:t>
      </w:r>
      <w:r>
        <w:t>PROFESIONAL</w:t>
      </w:r>
      <w:r>
        <w:rPr>
          <w:spacing w:val="-6"/>
        </w:rPr>
        <w:t xml:space="preserve"> </w:t>
      </w:r>
      <w:r>
        <w:t>INTEGRAL</w:t>
      </w:r>
      <w:r>
        <w:rPr>
          <w:spacing w:val="-47"/>
        </w:rPr>
        <w:t xml:space="preserve"> </w:t>
      </w:r>
      <w:r>
        <w:t>FORMATO</w:t>
      </w:r>
      <w:r>
        <w:rPr>
          <w:spacing w:val="-3"/>
        </w:rPr>
        <w:t xml:space="preserve"> </w:t>
      </w:r>
      <w:r>
        <w:t>GUÍA</w:t>
      </w:r>
      <w:r>
        <w:rPr>
          <w:spacing w:val="-2"/>
        </w:rPr>
        <w:t xml:space="preserve"> </w:t>
      </w:r>
      <w:r>
        <w:t>DE</w:t>
      </w:r>
      <w:r>
        <w:rPr>
          <w:spacing w:val="-2"/>
        </w:rPr>
        <w:t xml:space="preserve"> </w:t>
      </w:r>
      <w:r>
        <w:t>APRENDIZAJE</w:t>
      </w:r>
    </w:p>
    <w:p w14:paraId="16CB1554" w14:textId="77777777" w:rsidR="00072DA6" w:rsidRDefault="00072DA6">
      <w:pPr>
        <w:pStyle w:val="Textoindependiente"/>
        <w:rPr>
          <w:b/>
        </w:rPr>
      </w:pPr>
    </w:p>
    <w:p w14:paraId="07FE0046" w14:textId="77777777" w:rsidR="00072DA6" w:rsidRDefault="00072DA6">
      <w:pPr>
        <w:pStyle w:val="Textoindependiente"/>
        <w:spacing w:before="3"/>
        <w:rPr>
          <w:b/>
          <w:sz w:val="19"/>
        </w:rPr>
      </w:pPr>
    </w:p>
    <w:p w14:paraId="365D3F38" w14:textId="77777777" w:rsidR="00072DA6" w:rsidRPr="00B61B3D" w:rsidRDefault="005C17EC">
      <w:pPr>
        <w:ind w:left="455"/>
        <w:rPr>
          <w:b/>
          <w:bCs/>
        </w:rPr>
      </w:pPr>
      <w:r w:rsidRPr="00B61B3D">
        <w:rPr>
          <w:b/>
          <w:bCs/>
        </w:rPr>
        <w:t>IDENTIFICACIÓN DE LA GUIA DE APRENDIZAJE</w:t>
      </w:r>
    </w:p>
    <w:p w14:paraId="324F0D41" w14:textId="77777777" w:rsidR="00072DA6" w:rsidRPr="00B61B3D" w:rsidRDefault="00072DA6">
      <w:pPr>
        <w:pStyle w:val="Textoindependiente"/>
        <w:spacing w:before="6"/>
        <w:rPr>
          <w:b/>
          <w:bCs/>
        </w:rPr>
      </w:pPr>
    </w:p>
    <w:p w14:paraId="1DBC3C26" w14:textId="77777777" w:rsidR="00072DA6" w:rsidRPr="00B61B3D" w:rsidRDefault="005C17EC">
      <w:pPr>
        <w:pStyle w:val="Prrafodelista"/>
        <w:numPr>
          <w:ilvl w:val="0"/>
          <w:numId w:val="8"/>
        </w:numPr>
        <w:tabs>
          <w:tab w:val="left" w:pos="1180"/>
          <w:tab w:val="left" w:pos="1181"/>
        </w:tabs>
        <w:ind w:hanging="361"/>
      </w:pPr>
      <w:r w:rsidRPr="00B61B3D">
        <w:t xml:space="preserve">Denominación del Programa de Formación: </w:t>
      </w:r>
      <w:r w:rsidRPr="009413FF">
        <w:rPr>
          <w:b/>
          <w:bCs/>
        </w:rPr>
        <w:t>PREVENCION Y CONTROL</w:t>
      </w:r>
      <w:r w:rsidRPr="009413FF">
        <w:rPr>
          <w:b/>
          <w:bCs/>
        </w:rPr>
        <w:t xml:space="preserve"> AMBIENTAL</w:t>
      </w:r>
    </w:p>
    <w:p w14:paraId="77457C96" w14:textId="77777777" w:rsidR="00B61B3D" w:rsidRDefault="005C17EC" w:rsidP="00B61B3D">
      <w:pPr>
        <w:pStyle w:val="Ttulo2"/>
        <w:numPr>
          <w:ilvl w:val="0"/>
          <w:numId w:val="8"/>
        </w:numPr>
        <w:tabs>
          <w:tab w:val="left" w:pos="1180"/>
          <w:tab w:val="left" w:pos="1181"/>
        </w:tabs>
        <w:spacing w:before="69"/>
        <w:ind w:hanging="361"/>
        <w:rPr>
          <w:b w:val="0"/>
          <w:bCs w:val="0"/>
          <w:sz w:val="22"/>
          <w:szCs w:val="22"/>
        </w:rPr>
      </w:pPr>
      <w:r w:rsidRPr="00B61B3D">
        <w:rPr>
          <w:b w:val="0"/>
          <w:bCs w:val="0"/>
          <w:sz w:val="22"/>
          <w:szCs w:val="22"/>
        </w:rPr>
        <w:t>Código del Programa de Formación: 222319</w:t>
      </w:r>
    </w:p>
    <w:p w14:paraId="788AD426" w14:textId="05482AD4" w:rsidR="00B61B3D" w:rsidRPr="00B61B3D" w:rsidRDefault="005C17EC" w:rsidP="00B61B3D">
      <w:pPr>
        <w:pStyle w:val="Ttulo2"/>
        <w:numPr>
          <w:ilvl w:val="0"/>
          <w:numId w:val="8"/>
        </w:numPr>
        <w:tabs>
          <w:tab w:val="left" w:pos="1180"/>
          <w:tab w:val="left" w:pos="1181"/>
        </w:tabs>
        <w:spacing w:before="69"/>
        <w:ind w:hanging="361"/>
        <w:rPr>
          <w:b w:val="0"/>
          <w:bCs w:val="0"/>
          <w:sz w:val="22"/>
          <w:szCs w:val="22"/>
        </w:rPr>
      </w:pPr>
      <w:r w:rsidRPr="00B61B3D">
        <w:t xml:space="preserve">Nombre del Proyecto: </w:t>
      </w:r>
      <w:r w:rsidR="00B61B3D" w:rsidRPr="00A70BF5">
        <w:rPr>
          <w:b w:val="0"/>
          <w:bCs w:val="0"/>
        </w:rPr>
        <w:t>IMPLEME</w:t>
      </w:r>
      <w:r w:rsidR="00A70BF5">
        <w:rPr>
          <w:b w:val="0"/>
          <w:bCs w:val="0"/>
        </w:rPr>
        <w:t>N</w:t>
      </w:r>
      <w:r w:rsidR="00B61B3D" w:rsidRPr="00A70BF5">
        <w:rPr>
          <w:b w:val="0"/>
          <w:bCs w:val="0"/>
        </w:rPr>
        <w:t>TAR MEDIDAS DE MANEJO PARA LA PREVENCIÓN Y CONTROL DE LOS IMPACTOS AMBIENTALES EN EL SECTOR PRODUCTIVO Y SOCIAL EN EL DEPARTAMENTO DE BOLIVAR</w:t>
      </w:r>
    </w:p>
    <w:p w14:paraId="2AB93629" w14:textId="13DFA1A0" w:rsidR="00B61B3D" w:rsidRPr="00B61B3D" w:rsidRDefault="005C17EC" w:rsidP="00B61B3D">
      <w:pPr>
        <w:pStyle w:val="Ttulo2"/>
        <w:numPr>
          <w:ilvl w:val="0"/>
          <w:numId w:val="8"/>
        </w:numPr>
        <w:tabs>
          <w:tab w:val="left" w:pos="1180"/>
          <w:tab w:val="left" w:pos="1181"/>
        </w:tabs>
        <w:spacing w:before="69"/>
        <w:ind w:hanging="361"/>
        <w:rPr>
          <w:b w:val="0"/>
          <w:bCs w:val="0"/>
          <w:sz w:val="22"/>
          <w:szCs w:val="22"/>
        </w:rPr>
      </w:pPr>
      <w:r w:rsidRPr="00B61B3D">
        <w:t xml:space="preserve">Fase del Proyecto: </w:t>
      </w:r>
      <w:r w:rsidR="00A70BF5" w:rsidRPr="00A70BF5">
        <w:rPr>
          <w:b w:val="0"/>
          <w:bCs w:val="0"/>
        </w:rPr>
        <w:t>Ejecución</w:t>
      </w:r>
    </w:p>
    <w:p w14:paraId="5E7E6230" w14:textId="5D44A3BC" w:rsidR="00B61B3D" w:rsidRPr="00A70BF5" w:rsidRDefault="005C17EC" w:rsidP="00B61B3D">
      <w:pPr>
        <w:pStyle w:val="Ttulo2"/>
        <w:numPr>
          <w:ilvl w:val="0"/>
          <w:numId w:val="8"/>
        </w:numPr>
        <w:tabs>
          <w:tab w:val="left" w:pos="1180"/>
          <w:tab w:val="left" w:pos="1181"/>
        </w:tabs>
        <w:spacing w:before="69"/>
        <w:ind w:hanging="361"/>
        <w:rPr>
          <w:b w:val="0"/>
          <w:bCs w:val="0"/>
          <w:sz w:val="22"/>
          <w:szCs w:val="22"/>
        </w:rPr>
      </w:pPr>
      <w:r w:rsidRPr="00B61B3D">
        <w:t xml:space="preserve">Actividad de Proyecto: </w:t>
      </w:r>
      <w:r w:rsidR="00B61B3D" w:rsidRPr="00A70BF5">
        <w:rPr>
          <w:b w:val="0"/>
          <w:bCs w:val="0"/>
        </w:rPr>
        <w:t>APLICAR PROTOCOLOS DE CONTROL OPERACIONAL SEGUIMI</w:t>
      </w:r>
      <w:r w:rsidR="009413FF" w:rsidRPr="00A70BF5">
        <w:rPr>
          <w:b w:val="0"/>
          <w:bCs w:val="0"/>
        </w:rPr>
        <w:t>E</w:t>
      </w:r>
      <w:r w:rsidR="00B61B3D" w:rsidRPr="00A70BF5">
        <w:rPr>
          <w:b w:val="0"/>
          <w:bCs w:val="0"/>
        </w:rPr>
        <w:t>NTO Y</w:t>
      </w:r>
    </w:p>
    <w:p w14:paraId="515DBDD0" w14:textId="77777777" w:rsidR="009413FF" w:rsidRPr="00A70BF5" w:rsidRDefault="00B61B3D" w:rsidP="009413FF">
      <w:pPr>
        <w:widowControl/>
        <w:adjustRightInd w:val="0"/>
        <w:rPr>
          <w:sz w:val="24"/>
          <w:szCs w:val="24"/>
        </w:rPr>
      </w:pPr>
      <w:r w:rsidRPr="00A70BF5">
        <w:rPr>
          <w:sz w:val="24"/>
          <w:szCs w:val="24"/>
        </w:rPr>
        <w:t xml:space="preserve">                      MEDICION DE LAS MEDIDAS DE MANEJ</w:t>
      </w:r>
      <w:r w:rsidR="009413FF" w:rsidRPr="00A70BF5">
        <w:rPr>
          <w:sz w:val="24"/>
          <w:szCs w:val="24"/>
        </w:rPr>
        <w:t>O</w:t>
      </w:r>
    </w:p>
    <w:p w14:paraId="48998B69" w14:textId="7EF60F34" w:rsidR="00A70BF5" w:rsidRDefault="005C17EC" w:rsidP="00A70BF5">
      <w:pPr>
        <w:pStyle w:val="NormalWeb"/>
        <w:ind w:left="1134"/>
      </w:pPr>
      <w:r w:rsidRPr="00A70BF5">
        <w:rPr>
          <w:rFonts w:ascii="Calibri" w:hAnsi="Calibri" w:cs="Calibri"/>
          <w:b/>
          <w:bCs/>
          <w:sz w:val="22"/>
        </w:rPr>
        <w:t>Competencia</w:t>
      </w:r>
      <w:r w:rsidR="00A70BF5" w:rsidRPr="00A70BF5">
        <w:rPr>
          <w:rFonts w:ascii="Calibri" w:hAnsi="Calibri" w:cs="Calibri"/>
          <w:b/>
          <w:bCs/>
          <w:sz w:val="22"/>
        </w:rPr>
        <w:t xml:space="preserve">: </w:t>
      </w:r>
      <w:r w:rsidR="00A70BF5" w:rsidRPr="00A70BF5">
        <w:rPr>
          <w:rFonts w:ascii="Calibri" w:eastAsia="Calibri" w:hAnsi="Calibri" w:cs="Calibri"/>
          <w:lang w:val="es-ES" w:eastAsia="en-US"/>
        </w:rPr>
        <w:t>Verificación De Las Emisiones Resultantes</w:t>
      </w:r>
      <w:r w:rsidR="00A70BF5" w:rsidRPr="00A70BF5">
        <w:rPr>
          <w:rFonts w:ascii="Calibri" w:eastAsia="Calibri" w:hAnsi="Calibri" w:cs="Calibri"/>
          <w:b/>
          <w:bCs/>
          <w:lang w:val="es-ES" w:eastAsia="en-US"/>
        </w:rPr>
        <w:t xml:space="preserve"> </w:t>
      </w:r>
      <w:r w:rsidR="00A70BF5" w:rsidRPr="00A70BF5">
        <w:rPr>
          <w:rFonts w:ascii="Calibri" w:eastAsia="Calibri" w:hAnsi="Calibri" w:cs="Calibri"/>
          <w:lang w:val="es-ES" w:eastAsia="en-US"/>
        </w:rPr>
        <w:t>De Proceso Y Operaciones Productivas</w:t>
      </w:r>
      <w:r w:rsidR="00A70BF5">
        <w:t>.</w:t>
      </w:r>
    </w:p>
    <w:p w14:paraId="6C34FDAD" w14:textId="45861D60" w:rsidR="009413FF" w:rsidRDefault="005C17EC" w:rsidP="00A70BF5">
      <w:pPr>
        <w:widowControl/>
        <w:adjustRightInd w:val="0"/>
        <w:ind w:left="1134"/>
        <w:rPr>
          <w:b/>
          <w:bCs/>
        </w:rPr>
      </w:pPr>
      <w:r w:rsidRPr="00B61B3D">
        <w:t xml:space="preserve">Resultados de Aprendizaje </w:t>
      </w:r>
      <w:r w:rsidRPr="00B61B3D">
        <w:t>Alcanzar:</w:t>
      </w:r>
    </w:p>
    <w:p w14:paraId="16D54386" w14:textId="77777777" w:rsidR="009413FF" w:rsidRPr="009413FF" w:rsidRDefault="00B61B3D" w:rsidP="009413FF">
      <w:pPr>
        <w:pStyle w:val="Ttulo2"/>
        <w:numPr>
          <w:ilvl w:val="0"/>
          <w:numId w:val="8"/>
        </w:numPr>
        <w:tabs>
          <w:tab w:val="left" w:pos="1180"/>
          <w:tab w:val="left" w:pos="1181"/>
        </w:tabs>
        <w:ind w:hanging="361"/>
        <w:rPr>
          <w:b w:val="0"/>
          <w:bCs w:val="0"/>
          <w:sz w:val="22"/>
          <w:szCs w:val="22"/>
        </w:rPr>
      </w:pPr>
      <w:r w:rsidRPr="00B61B3D">
        <w:t>592102 - R3. SUPERVISAR EL FUNCIONAMIENTO DE LOS SISTEMAS DE CONTROL Y</w:t>
      </w:r>
      <w:r w:rsidR="009413FF">
        <w:t xml:space="preserve"> </w:t>
      </w:r>
      <w:r w:rsidRPr="00B61B3D">
        <w:t xml:space="preserve">MONITOREO DE EMISIONES DE ACUERDO CON LA NORMATIVA </w:t>
      </w:r>
    </w:p>
    <w:p w14:paraId="2D25087B" w14:textId="7E46813A" w:rsidR="00072DA6" w:rsidRPr="009413FF" w:rsidRDefault="005C17EC" w:rsidP="009413FF">
      <w:pPr>
        <w:pStyle w:val="Ttulo2"/>
        <w:numPr>
          <w:ilvl w:val="0"/>
          <w:numId w:val="8"/>
        </w:numPr>
        <w:tabs>
          <w:tab w:val="left" w:pos="1180"/>
          <w:tab w:val="left" w:pos="1181"/>
        </w:tabs>
        <w:ind w:hanging="361"/>
        <w:rPr>
          <w:b w:val="0"/>
          <w:bCs w:val="0"/>
          <w:sz w:val="22"/>
          <w:szCs w:val="22"/>
        </w:rPr>
      </w:pPr>
      <w:r w:rsidRPr="00B61B3D">
        <w:t xml:space="preserve">Duración de la Guía: </w:t>
      </w:r>
      <w:r w:rsidR="009413FF">
        <w:t>230</w:t>
      </w:r>
      <w:r w:rsidRPr="00B61B3D">
        <w:t xml:space="preserve"> horas.</w:t>
      </w:r>
    </w:p>
    <w:p w14:paraId="00C32DC1" w14:textId="77777777" w:rsidR="00072DA6" w:rsidRPr="00B61B3D" w:rsidRDefault="00072DA6">
      <w:pPr>
        <w:pStyle w:val="Textoindependiente"/>
        <w:rPr>
          <w:rFonts w:ascii="Times New Roman" w:hAnsi="Times New Roman" w:cs="Times New Roman"/>
          <w:sz w:val="28"/>
        </w:rPr>
      </w:pPr>
    </w:p>
    <w:p w14:paraId="5ABEFB23" w14:textId="77777777" w:rsidR="00072DA6" w:rsidRPr="00B61B3D" w:rsidRDefault="00072DA6">
      <w:pPr>
        <w:pStyle w:val="Textoindependiente"/>
        <w:spacing w:before="9"/>
        <w:rPr>
          <w:rFonts w:ascii="Times New Roman" w:hAnsi="Times New Roman" w:cs="Times New Roman"/>
          <w:sz w:val="29"/>
        </w:rPr>
      </w:pPr>
    </w:p>
    <w:p w14:paraId="6BB54621" w14:textId="77777777" w:rsidR="00072DA6" w:rsidRDefault="005C17EC">
      <w:pPr>
        <w:pStyle w:val="Ttulo3"/>
        <w:numPr>
          <w:ilvl w:val="0"/>
          <w:numId w:val="7"/>
        </w:numPr>
        <w:tabs>
          <w:tab w:val="left" w:pos="754"/>
        </w:tabs>
      </w:pPr>
      <w:r>
        <w:t>PRESENTACIÓN</w:t>
      </w:r>
    </w:p>
    <w:p w14:paraId="2450522E" w14:textId="77777777" w:rsidR="00072DA6" w:rsidRDefault="00072DA6">
      <w:pPr>
        <w:pStyle w:val="Textoindependiente"/>
        <w:spacing w:before="1"/>
        <w:rPr>
          <w:b/>
          <w:sz w:val="19"/>
        </w:rPr>
      </w:pPr>
    </w:p>
    <w:p w14:paraId="0DA364AC" w14:textId="5B83FACC" w:rsidR="00B61B3D" w:rsidRDefault="00B61B3D" w:rsidP="009413FF">
      <w:pPr>
        <w:tabs>
          <w:tab w:val="left" w:pos="4320"/>
          <w:tab w:val="left" w:pos="4485"/>
          <w:tab w:val="left" w:pos="5445"/>
        </w:tabs>
        <w:ind w:left="567" w:right="657" w:firstLine="567"/>
        <w:jc w:val="both"/>
      </w:pPr>
      <w:r>
        <w:t xml:space="preserve">¿Se han preguntado cómo la </w:t>
      </w:r>
      <w:r>
        <w:rPr>
          <w:color w:val="000000"/>
        </w:rPr>
        <w:t xml:space="preserve">humanidad se ha visto forzada a investigar las consecuencias ambientales de sus acciones de desarrollo a escala global, nacional, local y nacional?  En el lapso transcurrido desde la revolución industrial (año 1760, siglo XVIII) hasta nuestros días, el planeta ha presentado cambios en su calidad ambiental del aire, en muchos casos incluso de forma irreversible. A estos cambios se les ha </w:t>
      </w:r>
      <w:r>
        <w:t>denominado</w:t>
      </w:r>
      <w:r>
        <w:rPr>
          <w:color w:val="000000"/>
        </w:rPr>
        <w:t xml:space="preserve"> “desarrollo” y las actuales generaciones somos las herederas de dicho desarrollo. Por lo anterior, nos corresponde a las generaciones actuales y venideras comprender las variaciones que el desarrollo humano ha causado a la atmósfera e intervenir para su manejo y control</w:t>
      </w:r>
      <w:r>
        <w:t xml:space="preserve">. </w:t>
      </w:r>
    </w:p>
    <w:p w14:paraId="46C6AE61" w14:textId="77777777" w:rsidR="009413FF" w:rsidRDefault="009413FF" w:rsidP="009413FF">
      <w:pPr>
        <w:tabs>
          <w:tab w:val="left" w:pos="4320"/>
          <w:tab w:val="left" w:pos="4485"/>
          <w:tab w:val="left" w:pos="5445"/>
        </w:tabs>
        <w:ind w:left="567" w:right="657" w:firstLine="567"/>
        <w:jc w:val="both"/>
      </w:pPr>
    </w:p>
    <w:p w14:paraId="5059E2F0" w14:textId="3C130490" w:rsidR="00B61B3D" w:rsidRDefault="00B61B3D" w:rsidP="009413FF">
      <w:pPr>
        <w:tabs>
          <w:tab w:val="left" w:pos="4320"/>
          <w:tab w:val="left" w:pos="4485"/>
          <w:tab w:val="left" w:pos="5445"/>
        </w:tabs>
        <w:ind w:left="567" w:right="657" w:firstLine="567"/>
        <w:jc w:val="both"/>
        <w:rPr>
          <w:b/>
        </w:rPr>
      </w:pPr>
      <w:r>
        <w:t>Estimados Aprendices, se hace la cordial invitación a conocer a través de la presente Guía de Aprendizaje conceptos tales como contaminación atmosférica, cambio climático, calentamiento global, patrones atmosféricos, incremento de gases de efecto invernadero (G.E.I), entre otros, que les serán de gran utilidad para establecer diagnósticos de problemáticas de calidad del aire, y con base en ellos verificar mediciones de contaminación atmosférica teniendo en cuenta la normativa y los procedimientos técnicos. Es por lo anterior que, como Tecnólogos en Prevención y Control Ambiental y conscientes de las adversidades causadas por la actividad antropogénica en la atmósfera, ustedes deberán apoyar procesos de gestión ambiental en las comunidades y/o empresas generado</w:t>
      </w:r>
      <w:bookmarkStart w:id="1" w:name="_GoBack"/>
      <w:bookmarkEnd w:id="1"/>
      <w:r>
        <w:t xml:space="preserve">ras de contaminantes o en aquellas </w:t>
      </w:r>
      <w:r>
        <w:lastRenderedPageBreak/>
        <w:t xml:space="preserve">encargadas de la medición o control de los mismos. Por lo tanto, esta Guía de Aprendizaje está orientada a desarrollar habilidades y destrezas en torno al conocimiento específico de los tipos de contaminantes, los procesos que los generan y sus efectos en la salud y el entorno, así como al cálculo teórico de emisiones y su comparación con la normativa actual. Todo ello mediante el desarrollo de actividades grupales e individuales que les permitirán apropiar dichos conocimientos para ser aplicados en el mundo productivo. </w:t>
      </w:r>
    </w:p>
    <w:p w14:paraId="236403D4" w14:textId="77777777" w:rsidR="00B61B3D" w:rsidRDefault="00B61B3D" w:rsidP="009413FF">
      <w:pPr>
        <w:tabs>
          <w:tab w:val="left" w:pos="4320"/>
          <w:tab w:val="left" w:pos="4485"/>
          <w:tab w:val="left" w:pos="5445"/>
        </w:tabs>
        <w:ind w:left="567" w:right="657"/>
        <w:jc w:val="both"/>
      </w:pPr>
      <w:r>
        <w:t>Por esto, la presente Guía de Aprendizaje contempla temáticas relacionadas con el control de las emisiones de ruido, gases y vapores en labores productivas.</w:t>
      </w:r>
    </w:p>
    <w:p w14:paraId="288489E7" w14:textId="77777777" w:rsidR="009413FF" w:rsidRDefault="009413FF" w:rsidP="009413FF">
      <w:pPr>
        <w:tabs>
          <w:tab w:val="left" w:pos="4320"/>
          <w:tab w:val="left" w:pos="4485"/>
          <w:tab w:val="left" w:pos="5445"/>
        </w:tabs>
        <w:ind w:left="567" w:right="657"/>
        <w:jc w:val="both"/>
      </w:pPr>
    </w:p>
    <w:p w14:paraId="4EF3B268" w14:textId="77777777" w:rsidR="00B61B3D" w:rsidRDefault="00B61B3D" w:rsidP="00B61B3D">
      <w:pPr>
        <w:tabs>
          <w:tab w:val="left" w:pos="4320"/>
          <w:tab w:val="left" w:pos="4485"/>
          <w:tab w:val="left" w:pos="5445"/>
        </w:tabs>
        <w:jc w:val="center"/>
        <w:rPr>
          <w:b/>
        </w:rPr>
      </w:pPr>
      <w:r>
        <w:rPr>
          <w:b/>
        </w:rPr>
        <w:t>¡Bienvenidos a esta nueva etapa de formación en el SENA!</w:t>
      </w:r>
    </w:p>
    <w:p w14:paraId="5C13E6CB" w14:textId="77777777" w:rsidR="00072DA6" w:rsidRDefault="00072DA6">
      <w:pPr>
        <w:pStyle w:val="Textoindependiente"/>
      </w:pPr>
    </w:p>
    <w:p w14:paraId="0289CEA5" w14:textId="363A8F71" w:rsidR="00072DA6" w:rsidRDefault="009C7B2D">
      <w:pPr>
        <w:pStyle w:val="Textoindependiente"/>
      </w:pPr>
      <w:r>
        <w:rPr>
          <w:rFonts w:ascii="Arial" w:eastAsia="Arial" w:hAnsi="Arial" w:cs="Arial"/>
          <w:noProof/>
          <w:color w:val="000000"/>
        </w:rPr>
        <w:drawing>
          <wp:inline distT="0" distB="0" distL="0" distR="0" wp14:anchorId="08D029F5" wp14:editId="211847AC">
            <wp:extent cx="3155177" cy="3307080"/>
            <wp:effectExtent l="57150" t="57150" r="64770" b="64770"/>
            <wp:docPr id="13" name="image2.jpg" descr="H:\_ALEX\GEMA Consultores\Fotos cel 07 octubre\Foto1699.jpg"/>
            <wp:cNvGraphicFramePr/>
            <a:graphic xmlns:a="http://schemas.openxmlformats.org/drawingml/2006/main">
              <a:graphicData uri="http://schemas.openxmlformats.org/drawingml/2006/picture">
                <pic:pic xmlns:pic="http://schemas.openxmlformats.org/drawingml/2006/picture">
                  <pic:nvPicPr>
                    <pic:cNvPr id="0" name="image2.jpg" descr="H:\_ALEX\GEMA Consultores\Fotos cel 07 octubre\Foto1699.jpg"/>
                    <pic:cNvPicPr preferRelativeResize="0"/>
                  </pic:nvPicPr>
                  <pic:blipFill>
                    <a:blip r:embed="rId8"/>
                    <a:srcRect/>
                    <a:stretch>
                      <a:fillRect/>
                    </a:stretch>
                  </pic:blipFill>
                  <pic:spPr>
                    <a:xfrm>
                      <a:off x="0" y="0"/>
                      <a:ext cx="3166102" cy="3318531"/>
                    </a:xfrm>
                    <a:prstGeom prst="rect">
                      <a:avLst/>
                    </a:prstGeom>
                    <a:ln/>
                    <a:scene3d>
                      <a:camera prst="orthographicFront"/>
                      <a:lightRig rig="threePt" dir="t"/>
                    </a:scene3d>
                    <a:sp3d contourW="19050">
                      <a:bevelT prst="angle"/>
                    </a:sp3d>
                  </pic:spPr>
                </pic:pic>
              </a:graphicData>
            </a:graphic>
          </wp:inline>
        </w:drawing>
      </w:r>
      <w:r>
        <w:rPr>
          <w:noProof/>
        </w:rPr>
        <w:drawing>
          <wp:inline distT="0" distB="0" distL="0" distR="0" wp14:anchorId="7A3AD9C9" wp14:editId="258B2494">
            <wp:extent cx="3314805" cy="3338416"/>
            <wp:effectExtent l="57150" t="57150" r="57150" b="52705"/>
            <wp:docPr id="12" name="Imagen 12" descr="Scrubber | TEC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ubber | TECA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4805" cy="3338416"/>
                    </a:xfrm>
                    <a:prstGeom prst="rect">
                      <a:avLst/>
                    </a:prstGeom>
                    <a:noFill/>
                    <a:ln>
                      <a:noFill/>
                    </a:ln>
                    <a:scene3d>
                      <a:camera prst="orthographicFront"/>
                      <a:lightRig rig="threePt" dir="t"/>
                    </a:scene3d>
                    <a:sp3d contourW="25400">
                      <a:bevelT w="101600" prst="riblet"/>
                    </a:sp3d>
                  </pic:spPr>
                </pic:pic>
              </a:graphicData>
            </a:graphic>
          </wp:inline>
        </w:drawing>
      </w:r>
    </w:p>
    <w:p w14:paraId="641CF5FA" w14:textId="77777777" w:rsidR="009C7B2D" w:rsidRDefault="009C7B2D">
      <w:pPr>
        <w:pStyle w:val="Textoindependiente"/>
      </w:pPr>
    </w:p>
    <w:p w14:paraId="38478792" w14:textId="72D9903C" w:rsidR="009C7B2D" w:rsidRDefault="009C7B2D" w:rsidP="009C7B2D">
      <w:pPr>
        <w:pStyle w:val="Ttulo2"/>
        <w:spacing w:before="86" w:after="86"/>
        <w:jc w:val="center"/>
        <w:rPr>
          <w:i/>
          <w:color w:val="000000"/>
          <w:sz w:val="20"/>
          <w:szCs w:val="20"/>
        </w:rPr>
      </w:pPr>
      <w:r>
        <w:rPr>
          <w:i/>
          <w:color w:val="000000"/>
          <w:sz w:val="20"/>
          <w:szCs w:val="20"/>
        </w:rPr>
        <w:t xml:space="preserve">Vista </w:t>
      </w:r>
      <w:r w:rsidR="00A70BF5">
        <w:rPr>
          <w:i/>
          <w:color w:val="000000"/>
          <w:sz w:val="20"/>
          <w:szCs w:val="20"/>
        </w:rPr>
        <w:t>de sistemas</w:t>
      </w:r>
      <w:r w:rsidR="00BF6DB8">
        <w:rPr>
          <w:i/>
          <w:color w:val="000000"/>
          <w:sz w:val="20"/>
          <w:szCs w:val="20"/>
        </w:rPr>
        <w:t xml:space="preserve"> de</w:t>
      </w:r>
      <w:r>
        <w:rPr>
          <w:i/>
          <w:color w:val="000000"/>
          <w:sz w:val="20"/>
          <w:szCs w:val="20"/>
        </w:rPr>
        <w:t xml:space="preserve"> control de emisiones de fuentes fijas puntual.</w:t>
      </w:r>
    </w:p>
    <w:p w14:paraId="3D62F59D" w14:textId="74DC4E97" w:rsidR="009C7B2D" w:rsidRPr="009C7B2D" w:rsidRDefault="009C7B2D" w:rsidP="009C7B2D">
      <w:pPr>
        <w:pStyle w:val="NormalWeb"/>
        <w:spacing w:after="0" w:afterAutospacing="0" w:line="480" w:lineRule="auto"/>
        <w:ind w:left="720" w:hanging="720"/>
        <w:rPr>
          <w:i/>
          <w:color w:val="000000"/>
          <w:sz w:val="20"/>
          <w:szCs w:val="20"/>
        </w:rPr>
      </w:pPr>
      <w:r>
        <w:rPr>
          <w:i/>
          <w:color w:val="000000"/>
          <w:sz w:val="20"/>
          <w:szCs w:val="20"/>
        </w:rPr>
        <w:t xml:space="preserve">Fuente: </w:t>
      </w:r>
      <w:proofErr w:type="spellStart"/>
      <w:r w:rsidRPr="009C7B2D">
        <w:rPr>
          <w:i/>
          <w:color w:val="000000"/>
          <w:sz w:val="20"/>
          <w:szCs w:val="20"/>
        </w:rPr>
        <w:t>Scrubber</w:t>
      </w:r>
      <w:proofErr w:type="spellEnd"/>
      <w:r w:rsidRPr="009C7B2D">
        <w:rPr>
          <w:i/>
          <w:color w:val="000000"/>
          <w:sz w:val="20"/>
          <w:szCs w:val="20"/>
        </w:rPr>
        <w:t xml:space="preserve"> - Google </w:t>
      </w:r>
      <w:proofErr w:type="spellStart"/>
      <w:r w:rsidRPr="009C7B2D">
        <w:rPr>
          <w:i/>
          <w:color w:val="000000"/>
          <w:sz w:val="20"/>
          <w:szCs w:val="20"/>
        </w:rPr>
        <w:t>search</w:t>
      </w:r>
      <w:proofErr w:type="spellEnd"/>
      <w:r w:rsidRPr="009C7B2D">
        <w:rPr>
          <w:i/>
          <w:color w:val="000000"/>
          <w:sz w:val="20"/>
          <w:szCs w:val="20"/>
        </w:rPr>
        <w:t xml:space="preserve">. (s/f). Google.com. </w:t>
      </w:r>
    </w:p>
    <w:p w14:paraId="6C43C882" w14:textId="77777777" w:rsidR="009C7B2D" w:rsidRPr="009C7B2D" w:rsidRDefault="009C7B2D">
      <w:pPr>
        <w:pStyle w:val="Textoindependiente"/>
        <w:rPr>
          <w:rFonts w:ascii="Times New Roman" w:eastAsia="Times New Roman" w:hAnsi="Times New Roman" w:cs="Times New Roman"/>
          <w:i/>
          <w:color w:val="000000"/>
          <w:sz w:val="20"/>
          <w:szCs w:val="20"/>
          <w:lang w:val="es-CO" w:eastAsia="es-CO"/>
        </w:rPr>
      </w:pPr>
    </w:p>
    <w:p w14:paraId="7BC93BB2" w14:textId="77777777" w:rsidR="00072DA6" w:rsidRDefault="005C17EC">
      <w:pPr>
        <w:pStyle w:val="Ttulo3"/>
        <w:numPr>
          <w:ilvl w:val="0"/>
          <w:numId w:val="7"/>
        </w:numPr>
        <w:tabs>
          <w:tab w:val="left" w:pos="754"/>
        </w:tabs>
        <w:spacing w:before="1"/>
      </w:pPr>
      <w:r>
        <w:t>FORMULACION</w:t>
      </w:r>
      <w:r>
        <w:rPr>
          <w:spacing w:val="-3"/>
        </w:rPr>
        <w:t xml:space="preserve"> </w:t>
      </w:r>
      <w:r>
        <w:t>DE</w:t>
      </w:r>
      <w:r>
        <w:rPr>
          <w:spacing w:val="-4"/>
        </w:rPr>
        <w:t xml:space="preserve"> </w:t>
      </w:r>
      <w:r>
        <w:t>LAS</w:t>
      </w:r>
      <w:r>
        <w:rPr>
          <w:spacing w:val="-3"/>
        </w:rPr>
        <w:t xml:space="preserve"> </w:t>
      </w:r>
      <w:r>
        <w:t>ACTIVIDADES</w:t>
      </w:r>
      <w:r>
        <w:rPr>
          <w:spacing w:val="-3"/>
        </w:rPr>
        <w:t xml:space="preserve"> </w:t>
      </w:r>
      <w:r>
        <w:t>DE</w:t>
      </w:r>
      <w:r>
        <w:rPr>
          <w:spacing w:val="-10"/>
        </w:rPr>
        <w:t xml:space="preserve"> </w:t>
      </w:r>
      <w:r>
        <w:t>APRENDIZAJE</w:t>
      </w:r>
    </w:p>
    <w:p w14:paraId="72041EDD" w14:textId="77777777" w:rsidR="00072DA6" w:rsidRDefault="00072DA6">
      <w:pPr>
        <w:pStyle w:val="Textoindependiente"/>
        <w:rPr>
          <w:b/>
          <w:sz w:val="19"/>
        </w:rPr>
      </w:pPr>
    </w:p>
    <w:p w14:paraId="2320F727" w14:textId="77777777" w:rsidR="00072DA6" w:rsidRDefault="005C17EC">
      <w:pPr>
        <w:pStyle w:val="Prrafodelista"/>
        <w:numPr>
          <w:ilvl w:val="1"/>
          <w:numId w:val="7"/>
        </w:numPr>
        <w:tabs>
          <w:tab w:val="left" w:pos="790"/>
        </w:tabs>
        <w:spacing w:line="451" w:lineRule="auto"/>
        <w:ind w:right="7219" w:hanging="245"/>
        <w:jc w:val="left"/>
        <w:rPr>
          <w:b/>
        </w:rPr>
      </w:pPr>
      <w:r>
        <w:rPr>
          <w:b/>
          <w:spacing w:val="-1"/>
        </w:rPr>
        <w:t xml:space="preserve">Actividad de reflexión </w:t>
      </w:r>
      <w:r>
        <w:rPr>
          <w:b/>
        </w:rPr>
        <w:t>inicial</w:t>
      </w:r>
      <w:r>
        <w:rPr>
          <w:b/>
          <w:spacing w:val="-47"/>
        </w:rPr>
        <w:t xml:space="preserve"> </w:t>
      </w:r>
      <w:r>
        <w:rPr>
          <w:b/>
        </w:rPr>
        <w:t>Actividad</w:t>
      </w:r>
      <w:r>
        <w:rPr>
          <w:b/>
          <w:spacing w:val="-4"/>
        </w:rPr>
        <w:t xml:space="preserve"> </w:t>
      </w:r>
      <w:r>
        <w:rPr>
          <w:b/>
        </w:rPr>
        <w:t>previa</w:t>
      </w:r>
    </w:p>
    <w:p w14:paraId="42B6582D" w14:textId="77777777" w:rsidR="00072DA6" w:rsidRDefault="005C17EC">
      <w:pPr>
        <w:pStyle w:val="Textoindependiente"/>
        <w:ind w:left="774" w:right="552"/>
      </w:pPr>
      <w:r>
        <w:t>¿Somos conscientes del daño ambiental que le causamos al medio ambiente al arrojar (verter) residuos</w:t>
      </w:r>
      <w:r>
        <w:rPr>
          <w:spacing w:val="-47"/>
        </w:rPr>
        <w:t xml:space="preserve"> </w:t>
      </w:r>
      <w:r>
        <w:t>líquidos</w:t>
      </w:r>
      <w:r>
        <w:rPr>
          <w:spacing w:val="-1"/>
        </w:rPr>
        <w:t xml:space="preserve"> </w:t>
      </w:r>
      <w:r>
        <w:t>contaminantes</w:t>
      </w:r>
      <w:r>
        <w:rPr>
          <w:spacing w:val="1"/>
        </w:rPr>
        <w:t xml:space="preserve"> </w:t>
      </w:r>
      <w:r>
        <w:t>a</w:t>
      </w:r>
      <w:r>
        <w:rPr>
          <w:spacing w:val="-3"/>
        </w:rPr>
        <w:t xml:space="preserve"> </w:t>
      </w:r>
      <w:r>
        <w:t>los cuerpos de</w:t>
      </w:r>
      <w:r>
        <w:rPr>
          <w:spacing w:val="1"/>
        </w:rPr>
        <w:t xml:space="preserve"> </w:t>
      </w:r>
      <w:r>
        <w:t>aguas que</w:t>
      </w:r>
      <w:r>
        <w:rPr>
          <w:spacing w:val="-2"/>
        </w:rPr>
        <w:t xml:space="preserve"> </w:t>
      </w:r>
      <w:r>
        <w:t>nos rodean?</w:t>
      </w:r>
    </w:p>
    <w:p w14:paraId="68619B59" w14:textId="77777777" w:rsidR="00072DA6" w:rsidRDefault="00072DA6">
      <w:pPr>
        <w:sectPr w:rsidR="00072DA6" w:rsidSect="00D84382">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736" w:right="560" w:bottom="1280" w:left="1100" w:header="635" w:footer="1099" w:gutter="0"/>
          <w:pgNumType w:start="1"/>
          <w:cols w:space="720"/>
        </w:sectPr>
      </w:pPr>
    </w:p>
    <w:p w14:paraId="04ADD446" w14:textId="77777777" w:rsidR="00072DA6" w:rsidRDefault="00072DA6">
      <w:pPr>
        <w:pStyle w:val="Textoindependiente"/>
        <w:rPr>
          <w:sz w:val="20"/>
        </w:rPr>
      </w:pPr>
    </w:p>
    <w:p w14:paraId="1BB53AC1" w14:textId="77777777" w:rsidR="00072DA6" w:rsidRDefault="005C17EC">
      <w:pPr>
        <w:pStyle w:val="Ttulo3"/>
        <w:numPr>
          <w:ilvl w:val="1"/>
          <w:numId w:val="7"/>
        </w:numPr>
        <w:tabs>
          <w:tab w:val="left" w:pos="790"/>
        </w:tabs>
        <w:spacing w:before="56"/>
        <w:ind w:left="789" w:hanging="337"/>
        <w:jc w:val="left"/>
      </w:pPr>
      <w:r>
        <w:t>Actividad</w:t>
      </w:r>
      <w:r>
        <w:rPr>
          <w:spacing w:val="-4"/>
        </w:rPr>
        <w:t xml:space="preserve"> </w:t>
      </w:r>
      <w:r>
        <w:t>de</w:t>
      </w:r>
      <w:r>
        <w:rPr>
          <w:spacing w:val="-6"/>
        </w:rPr>
        <w:t xml:space="preserve"> </w:t>
      </w:r>
      <w:r>
        <w:t>contextualización.</w:t>
      </w:r>
    </w:p>
    <w:p w14:paraId="129BAFDE" w14:textId="77777777" w:rsidR="00072DA6" w:rsidRDefault="00072DA6">
      <w:pPr>
        <w:pStyle w:val="Textoindependiente"/>
        <w:rPr>
          <w:b/>
        </w:rPr>
      </w:pPr>
    </w:p>
    <w:p w14:paraId="79B6A280" w14:textId="77777777" w:rsidR="00072DA6" w:rsidRDefault="00072DA6">
      <w:pPr>
        <w:pStyle w:val="Textoindependiente"/>
        <w:spacing w:before="6"/>
        <w:rPr>
          <w:b/>
          <w:sz w:val="17"/>
        </w:rPr>
      </w:pPr>
    </w:p>
    <w:p w14:paraId="6E84F3F2" w14:textId="60CAAC1A" w:rsidR="00072DA6" w:rsidRDefault="005C17EC">
      <w:pPr>
        <w:spacing w:before="1"/>
        <w:ind w:left="455"/>
        <w:rPr>
          <w:b/>
        </w:rPr>
      </w:pPr>
      <w:r>
        <w:rPr>
          <w:b/>
        </w:rPr>
        <w:t>Evidencia:</w:t>
      </w:r>
      <w:r>
        <w:rPr>
          <w:b/>
          <w:spacing w:val="-3"/>
        </w:rPr>
        <w:t xml:space="preserve"> </w:t>
      </w:r>
      <w:r w:rsidR="0029563E">
        <w:rPr>
          <w:b/>
        </w:rPr>
        <w:t>Conceptos relacionados con emisiones</w:t>
      </w:r>
    </w:p>
    <w:p w14:paraId="7D8F7708" w14:textId="77777777" w:rsidR="00072DA6" w:rsidRDefault="00072DA6">
      <w:pPr>
        <w:pStyle w:val="Textoindependiente"/>
        <w:spacing w:before="1"/>
        <w:rPr>
          <w:b/>
          <w:sz w:val="19"/>
        </w:rPr>
      </w:pPr>
    </w:p>
    <w:p w14:paraId="03D6724F" w14:textId="7B793538" w:rsidR="00072DA6" w:rsidRDefault="005C17EC">
      <w:pPr>
        <w:pStyle w:val="Textoindependiente"/>
        <w:spacing w:line="259" w:lineRule="auto"/>
        <w:ind w:left="470"/>
      </w:pPr>
      <w:r>
        <w:t>Esta</w:t>
      </w:r>
      <w:r>
        <w:rPr>
          <w:spacing w:val="39"/>
        </w:rPr>
        <w:t xml:space="preserve"> </w:t>
      </w:r>
      <w:r>
        <w:t>evidencia</w:t>
      </w:r>
      <w:r>
        <w:rPr>
          <w:spacing w:val="39"/>
        </w:rPr>
        <w:t xml:space="preserve"> </w:t>
      </w:r>
      <w:r w:rsidR="0029563E">
        <w:t xml:space="preserve">se debe familiarizar con los conceptos básicos </w:t>
      </w:r>
      <w:proofErr w:type="spellStart"/>
      <w:r w:rsidR="0029563E">
        <w:t>mas</w:t>
      </w:r>
      <w:proofErr w:type="spellEnd"/>
      <w:r w:rsidR="0029563E">
        <w:t xml:space="preserve"> empleados, con la temática de las emisiones, se propone haga una consulta sobre estos términos:</w:t>
      </w:r>
    </w:p>
    <w:p w14:paraId="419A0D45" w14:textId="77777777" w:rsidR="0029563E" w:rsidRDefault="0029563E">
      <w:pPr>
        <w:pStyle w:val="Textoindependiente"/>
        <w:spacing w:line="259" w:lineRule="auto"/>
        <w:ind w:left="470"/>
      </w:pPr>
    </w:p>
    <w:p w14:paraId="2871CD3E" w14:textId="4F3A9A33" w:rsidR="0029563E" w:rsidRPr="0029563E" w:rsidRDefault="0029563E" w:rsidP="0029563E">
      <w:pPr>
        <w:widowControl/>
        <w:adjustRightInd w:val="0"/>
        <w:ind w:left="567" w:hanging="141"/>
      </w:pPr>
      <w:r>
        <w:t xml:space="preserve">  </w:t>
      </w:r>
      <w:r w:rsidRPr="0029563E">
        <w:t>Atmósfera: Definición, Composición, Capas, Características.</w:t>
      </w:r>
    </w:p>
    <w:p w14:paraId="70203945" w14:textId="5DA26096" w:rsidR="0029563E" w:rsidRPr="0029563E" w:rsidRDefault="0029563E" w:rsidP="0029563E">
      <w:pPr>
        <w:widowControl/>
        <w:adjustRightInd w:val="0"/>
        <w:ind w:left="567" w:hanging="141"/>
      </w:pPr>
      <w:r w:rsidRPr="0029563E">
        <w:t>- Contaminantes Atmosféricos: Clases, Características, Reacciones, Efectos Sobre Los</w:t>
      </w:r>
      <w:r>
        <w:t xml:space="preserve"> </w:t>
      </w:r>
      <w:r w:rsidRPr="0029563E">
        <w:t>Humanos, Animales E Infraestructura.</w:t>
      </w:r>
    </w:p>
    <w:p w14:paraId="1F42077A" w14:textId="0D56D76D" w:rsidR="0029563E" w:rsidRPr="0029563E" w:rsidRDefault="0029563E" w:rsidP="0029563E">
      <w:pPr>
        <w:widowControl/>
        <w:adjustRightInd w:val="0"/>
        <w:ind w:left="567" w:hanging="141"/>
      </w:pPr>
      <w:r w:rsidRPr="0029563E">
        <w:t>- Fuentes Contaminantes: Tipos (Fijas, Móviles, Olores Ofensivos, Ruido Y Calidad De Aire),</w:t>
      </w:r>
    </w:p>
    <w:p w14:paraId="12A286EC" w14:textId="219A3709" w:rsidR="0029563E" w:rsidRPr="0029563E" w:rsidRDefault="0029563E" w:rsidP="0029563E">
      <w:pPr>
        <w:widowControl/>
        <w:adjustRightInd w:val="0"/>
        <w:ind w:left="567" w:hanging="141"/>
      </w:pPr>
      <w:r w:rsidRPr="0029563E">
        <w:t>- Variables Meteorológicas: Temperatura, Velocidad Del Viento, Humedad Relativa, Presión,</w:t>
      </w:r>
    </w:p>
    <w:p w14:paraId="001EBDDE" w14:textId="3072C963" w:rsidR="0029563E" w:rsidRPr="0029563E" w:rsidRDefault="0029563E" w:rsidP="0029563E">
      <w:pPr>
        <w:widowControl/>
        <w:adjustRightInd w:val="0"/>
        <w:ind w:left="567" w:hanging="141"/>
      </w:pPr>
      <w:r>
        <w:t xml:space="preserve">  </w:t>
      </w:r>
      <w:r w:rsidRPr="0029563E">
        <w:t>Dirección Viento, Radiación Solar. Precipitación, Evaporación.</w:t>
      </w:r>
      <w:r>
        <w:t xml:space="preserve"> (Uso de la estación meteorológica)</w:t>
      </w:r>
    </w:p>
    <w:p w14:paraId="177A1A3F" w14:textId="3A80046E" w:rsidR="0029563E" w:rsidRPr="0029563E" w:rsidRDefault="0029563E" w:rsidP="0029563E">
      <w:pPr>
        <w:widowControl/>
        <w:adjustRightInd w:val="0"/>
        <w:ind w:left="567" w:hanging="141"/>
      </w:pPr>
      <w:r w:rsidRPr="0029563E">
        <w:t>- Procesos Contaminantes Generadores De Emisiones: Trópicos Y Antrópicos, Tipos</w:t>
      </w:r>
      <w:r>
        <w:t xml:space="preserve"> </w:t>
      </w:r>
      <w:r w:rsidRPr="0029563E">
        <w:t>Características, Efectos, Ejemplos, Fenómenos Contaminantes.</w:t>
      </w:r>
    </w:p>
    <w:p w14:paraId="4A1391AE" w14:textId="77777777" w:rsidR="0029563E" w:rsidRDefault="0029563E" w:rsidP="0029563E">
      <w:pPr>
        <w:widowControl/>
        <w:adjustRightInd w:val="0"/>
        <w:ind w:left="567" w:hanging="141"/>
      </w:pPr>
      <w:r w:rsidRPr="0029563E">
        <w:t xml:space="preserve">- Problemáticas Ambientales: </w:t>
      </w:r>
    </w:p>
    <w:p w14:paraId="0AD04AA1" w14:textId="77777777" w:rsidR="0029563E" w:rsidRDefault="0029563E" w:rsidP="0029563E">
      <w:pPr>
        <w:widowControl/>
        <w:adjustRightInd w:val="0"/>
        <w:ind w:left="567" w:hanging="141"/>
      </w:pPr>
    </w:p>
    <w:p w14:paraId="39819655" w14:textId="6A4CC82D" w:rsidR="0029563E" w:rsidRDefault="0029563E" w:rsidP="00B51359">
      <w:pPr>
        <w:widowControl/>
        <w:adjustRightInd w:val="0"/>
        <w:ind w:left="567"/>
      </w:pPr>
      <w:r w:rsidRPr="0029563E">
        <w:t>Cambio Climático</w:t>
      </w:r>
    </w:p>
    <w:p w14:paraId="5246FD46" w14:textId="21973AA7" w:rsidR="00A86B60" w:rsidRDefault="00A86B60" w:rsidP="00B51359">
      <w:pPr>
        <w:widowControl/>
        <w:adjustRightInd w:val="0"/>
        <w:ind w:left="567"/>
      </w:pPr>
      <w:r>
        <w:t>Calentamiento Global</w:t>
      </w:r>
    </w:p>
    <w:p w14:paraId="798B672A" w14:textId="4CF79CCB" w:rsidR="0029563E" w:rsidRDefault="0029563E" w:rsidP="00B51359">
      <w:pPr>
        <w:widowControl/>
        <w:adjustRightInd w:val="0"/>
        <w:ind w:left="567"/>
      </w:pPr>
      <w:r w:rsidRPr="0029563E">
        <w:t xml:space="preserve">Smog, </w:t>
      </w:r>
    </w:p>
    <w:p w14:paraId="3714DE8A" w14:textId="77777777" w:rsidR="0029563E" w:rsidRDefault="0029563E" w:rsidP="00B51359">
      <w:pPr>
        <w:widowControl/>
        <w:adjustRightInd w:val="0"/>
        <w:ind w:left="567"/>
      </w:pPr>
      <w:r w:rsidRPr="0029563E">
        <w:t>Efecto Invernadero</w:t>
      </w:r>
    </w:p>
    <w:p w14:paraId="67AB4BD1" w14:textId="02F94123" w:rsidR="0029563E" w:rsidRDefault="0029563E" w:rsidP="00B51359">
      <w:pPr>
        <w:widowControl/>
        <w:adjustRightInd w:val="0"/>
        <w:ind w:left="567"/>
      </w:pPr>
      <w:r w:rsidRPr="0029563E">
        <w:t>Lluvia Ácida,</w:t>
      </w:r>
    </w:p>
    <w:p w14:paraId="6F05DED4" w14:textId="77777777" w:rsidR="0029563E" w:rsidRDefault="0029563E" w:rsidP="00B51359">
      <w:pPr>
        <w:widowControl/>
        <w:adjustRightInd w:val="0"/>
        <w:ind w:left="567"/>
      </w:pPr>
      <w:r w:rsidRPr="0029563E">
        <w:t>Oscurecimiento Global</w:t>
      </w:r>
    </w:p>
    <w:p w14:paraId="150A991E" w14:textId="1D7B9F4D" w:rsidR="0029563E" w:rsidRDefault="0029563E" w:rsidP="00B51359">
      <w:pPr>
        <w:widowControl/>
        <w:adjustRightInd w:val="0"/>
        <w:ind w:left="567"/>
      </w:pPr>
      <w:r w:rsidRPr="0029563E">
        <w:t xml:space="preserve">Fenómenos </w:t>
      </w:r>
      <w:r w:rsidR="00720DF4" w:rsidRPr="0029563E">
        <w:t>Climáticos</w:t>
      </w:r>
      <w:r w:rsidR="00720DF4">
        <w:t xml:space="preserve"> (</w:t>
      </w:r>
      <w:r>
        <w:t>niño, la niña)</w:t>
      </w:r>
    </w:p>
    <w:p w14:paraId="547FD87F" w14:textId="77777777" w:rsidR="0029563E" w:rsidRDefault="0029563E">
      <w:pPr>
        <w:pStyle w:val="Textoindependiente"/>
        <w:spacing w:line="259" w:lineRule="auto"/>
        <w:ind w:left="470"/>
      </w:pPr>
    </w:p>
    <w:p w14:paraId="54EBF2AD" w14:textId="77777777" w:rsidR="00072DA6" w:rsidRDefault="005C17EC">
      <w:pPr>
        <w:spacing w:before="156"/>
        <w:ind w:left="470"/>
        <w:rPr>
          <w:i/>
        </w:rPr>
      </w:pPr>
      <w:r>
        <w:t>Esta</w:t>
      </w:r>
      <w:r>
        <w:rPr>
          <w:spacing w:val="-2"/>
        </w:rPr>
        <w:t xml:space="preserve"> </w:t>
      </w:r>
      <w:r>
        <w:t>evidencia</w:t>
      </w:r>
      <w:r>
        <w:rPr>
          <w:spacing w:val="-5"/>
        </w:rPr>
        <w:t xml:space="preserve"> </w:t>
      </w:r>
      <w:r>
        <w:t>se presentará</w:t>
      </w:r>
      <w:r>
        <w:rPr>
          <w:spacing w:val="-2"/>
        </w:rPr>
        <w:t xml:space="preserve"> </w:t>
      </w:r>
      <w:r>
        <w:t xml:space="preserve">de </w:t>
      </w:r>
      <w:r>
        <w:rPr>
          <w:i/>
          <w:u w:val="single" w:color="575757"/>
        </w:rPr>
        <w:t>forma</w:t>
      </w:r>
      <w:r>
        <w:rPr>
          <w:i/>
          <w:spacing w:val="-1"/>
          <w:u w:val="single" w:color="575757"/>
        </w:rPr>
        <w:t xml:space="preserve"> </w:t>
      </w:r>
      <w:r>
        <w:rPr>
          <w:i/>
          <w:u w:val="single" w:color="575757"/>
        </w:rPr>
        <w:t>individual</w:t>
      </w:r>
      <w:r>
        <w:rPr>
          <w:i/>
        </w:rPr>
        <w:t>.</w:t>
      </w:r>
    </w:p>
    <w:p w14:paraId="7AC9B69A" w14:textId="77777777" w:rsidR="00072DA6" w:rsidRDefault="00072DA6">
      <w:pPr>
        <w:pStyle w:val="Textoindependiente"/>
        <w:spacing w:before="8"/>
        <w:rPr>
          <w:i/>
          <w:sz w:val="10"/>
        </w:rPr>
      </w:pPr>
    </w:p>
    <w:p w14:paraId="276F3765" w14:textId="77777777" w:rsidR="00072DA6" w:rsidRDefault="005C17EC">
      <w:pPr>
        <w:pStyle w:val="Textoindependiente"/>
        <w:spacing w:before="56"/>
        <w:ind w:left="470"/>
      </w:pPr>
      <w:r>
        <w:t>Para</w:t>
      </w:r>
      <w:r>
        <w:rPr>
          <w:spacing w:val="-1"/>
        </w:rPr>
        <w:t xml:space="preserve"> </w:t>
      </w:r>
      <w:r>
        <w:t>desarrollar</w:t>
      </w:r>
      <w:r>
        <w:rPr>
          <w:spacing w:val="-3"/>
        </w:rPr>
        <w:t xml:space="preserve"> </w:t>
      </w:r>
      <w:r>
        <w:t>y</w:t>
      </w:r>
      <w:r>
        <w:rPr>
          <w:spacing w:val="-2"/>
        </w:rPr>
        <w:t xml:space="preserve"> </w:t>
      </w:r>
      <w:r>
        <w:t>enviar</w:t>
      </w:r>
      <w:r>
        <w:rPr>
          <w:spacing w:val="-4"/>
        </w:rPr>
        <w:t xml:space="preserve"> </w:t>
      </w:r>
      <w:r>
        <w:t>la</w:t>
      </w:r>
      <w:r>
        <w:rPr>
          <w:spacing w:val="-3"/>
        </w:rPr>
        <w:t xml:space="preserve"> </w:t>
      </w:r>
      <w:r>
        <w:t>actividad, siga</w:t>
      </w:r>
      <w:r>
        <w:rPr>
          <w:spacing w:val="-4"/>
        </w:rPr>
        <w:t xml:space="preserve"> </w:t>
      </w:r>
      <w:r>
        <w:t>las</w:t>
      </w:r>
      <w:r>
        <w:rPr>
          <w:spacing w:val="1"/>
        </w:rPr>
        <w:t xml:space="preserve"> </w:t>
      </w:r>
      <w:r>
        <w:t>instrucciones a</w:t>
      </w:r>
      <w:r>
        <w:rPr>
          <w:spacing w:val="-3"/>
        </w:rPr>
        <w:t xml:space="preserve"> </w:t>
      </w:r>
      <w:r>
        <w:t>continuación:</w:t>
      </w:r>
    </w:p>
    <w:p w14:paraId="70ACE47F" w14:textId="77777777" w:rsidR="00072DA6" w:rsidRDefault="00072DA6">
      <w:pPr>
        <w:pStyle w:val="Textoindependiente"/>
        <w:spacing w:before="10"/>
      </w:pPr>
    </w:p>
    <w:p w14:paraId="7435D90E" w14:textId="77777777" w:rsidR="009B7667" w:rsidRDefault="005C17EC" w:rsidP="009B7667">
      <w:pPr>
        <w:pStyle w:val="Ttulo3"/>
        <w:numPr>
          <w:ilvl w:val="1"/>
          <w:numId w:val="7"/>
        </w:numPr>
        <w:tabs>
          <w:tab w:val="left" w:pos="790"/>
        </w:tabs>
        <w:spacing w:before="136"/>
        <w:ind w:left="789" w:hanging="337"/>
        <w:jc w:val="left"/>
      </w:pPr>
      <w:r>
        <w:t xml:space="preserve">Evidencia: Talleres </w:t>
      </w:r>
      <w:r w:rsidR="00720DF4">
        <w:t>conceptos básicos</w:t>
      </w:r>
    </w:p>
    <w:p w14:paraId="6CFD3E6D" w14:textId="50D4E5AC" w:rsidR="00072DA6" w:rsidRPr="009B7667" w:rsidRDefault="00720DF4" w:rsidP="009B7667">
      <w:pPr>
        <w:pStyle w:val="Ttulo3"/>
        <w:tabs>
          <w:tab w:val="left" w:pos="790"/>
        </w:tabs>
        <w:spacing w:before="136"/>
        <w:ind w:left="789" w:hanging="363"/>
      </w:pPr>
      <w:r w:rsidRPr="009B7667">
        <w:t>Duración: 24 Horas</w:t>
      </w:r>
    </w:p>
    <w:p w14:paraId="4A50BDC1" w14:textId="77777777" w:rsidR="00072DA6" w:rsidRDefault="005C17EC">
      <w:pPr>
        <w:pStyle w:val="Textoindependiente"/>
        <w:spacing w:before="221" w:line="259" w:lineRule="auto"/>
        <w:ind w:left="470" w:right="350"/>
      </w:pPr>
      <w:r>
        <w:rPr>
          <w:b/>
          <w:spacing w:val="-1"/>
        </w:rPr>
        <w:t>Nota</w:t>
      </w:r>
      <w:r>
        <w:rPr>
          <w:rFonts w:ascii="Arial MT" w:hAnsi="Arial MT"/>
          <w:spacing w:val="-1"/>
        </w:rPr>
        <w:t>:</w:t>
      </w:r>
      <w:r>
        <w:rPr>
          <w:rFonts w:ascii="Arial MT" w:hAnsi="Arial MT"/>
          <w:spacing w:val="-34"/>
        </w:rPr>
        <w:t xml:space="preserve"> </w:t>
      </w:r>
      <w:r>
        <w:rPr>
          <w:spacing w:val="-1"/>
        </w:rPr>
        <w:t>Si</w:t>
      </w:r>
      <w:r>
        <w:rPr>
          <w:spacing w:val="-3"/>
        </w:rPr>
        <w:t xml:space="preserve"> </w:t>
      </w:r>
      <w:r>
        <w:rPr>
          <w:spacing w:val="-1"/>
        </w:rPr>
        <w:t>al</w:t>
      </w:r>
      <w:r>
        <w:rPr>
          <w:spacing w:val="-3"/>
        </w:rPr>
        <w:t xml:space="preserve"> </w:t>
      </w:r>
      <w:r>
        <w:rPr>
          <w:spacing w:val="-1"/>
        </w:rPr>
        <w:t>momento</w:t>
      </w:r>
      <w:r>
        <w:rPr>
          <w:spacing w:val="1"/>
        </w:rPr>
        <w:t xml:space="preserve"> </w:t>
      </w:r>
      <w:r>
        <w:rPr>
          <w:spacing w:val="-1"/>
        </w:rPr>
        <w:t>de</w:t>
      </w:r>
      <w:r>
        <w:rPr>
          <w:spacing w:val="1"/>
        </w:rPr>
        <w:t xml:space="preserve"> </w:t>
      </w:r>
      <w:r>
        <w:t>enviar</w:t>
      </w:r>
      <w:r>
        <w:rPr>
          <w:spacing w:val="-1"/>
        </w:rPr>
        <w:t xml:space="preserve"> </w:t>
      </w:r>
      <w:r>
        <w:t>una evidencia,</w:t>
      </w:r>
      <w:r>
        <w:rPr>
          <w:spacing w:val="-3"/>
        </w:rPr>
        <w:t xml:space="preserve"> </w:t>
      </w:r>
      <w:r>
        <w:t>el sistema</w:t>
      </w:r>
      <w:r>
        <w:rPr>
          <w:spacing w:val="1"/>
        </w:rPr>
        <w:t xml:space="preserve"> </w:t>
      </w:r>
      <w:r>
        <w:t>genera el</w:t>
      </w:r>
      <w:r>
        <w:rPr>
          <w:spacing w:val="-3"/>
        </w:rPr>
        <w:t xml:space="preserve"> </w:t>
      </w:r>
      <w:r>
        <w:t>error</w:t>
      </w:r>
      <w:r>
        <w:rPr>
          <w:spacing w:val="-2"/>
        </w:rPr>
        <w:t xml:space="preserve"> </w:t>
      </w:r>
      <w:r>
        <w:t>“Archivo</w:t>
      </w:r>
      <w:r>
        <w:rPr>
          <w:spacing w:val="1"/>
        </w:rPr>
        <w:t xml:space="preserve"> </w:t>
      </w:r>
      <w:r>
        <w:t>inválido”, tenga en</w:t>
      </w:r>
      <w:r>
        <w:rPr>
          <w:spacing w:val="-1"/>
        </w:rPr>
        <w:t xml:space="preserve"> </w:t>
      </w:r>
      <w:r>
        <w:t>cuenta</w:t>
      </w:r>
      <w:r>
        <w:rPr>
          <w:spacing w:val="-46"/>
        </w:rPr>
        <w:t xml:space="preserve"> </w:t>
      </w:r>
      <w:r>
        <w:t xml:space="preserve">que es debido a que el archivo se encuentra abierto, ciérrelo y pruebe nuevamente dando </w:t>
      </w:r>
      <w:r>
        <w:t>clic en Adjuntar</w:t>
      </w:r>
      <w:r>
        <w:rPr>
          <w:spacing w:val="1"/>
        </w:rPr>
        <w:t xml:space="preserve"> </w:t>
      </w:r>
      <w:r>
        <w:t>archivo, Examinar</w:t>
      </w:r>
      <w:r>
        <w:rPr>
          <w:spacing w:val="-3"/>
        </w:rPr>
        <w:t xml:space="preserve"> </w:t>
      </w:r>
      <w:r>
        <w:t>mi</w:t>
      </w:r>
      <w:r>
        <w:rPr>
          <w:spacing w:val="-2"/>
        </w:rPr>
        <w:t xml:space="preserve"> </w:t>
      </w:r>
      <w:r>
        <w:t>equipo.</w:t>
      </w:r>
    </w:p>
    <w:p w14:paraId="168C6D28" w14:textId="77777777" w:rsidR="00072DA6" w:rsidRDefault="00072DA6">
      <w:pPr>
        <w:pStyle w:val="Textoindependiente"/>
      </w:pPr>
    </w:p>
    <w:p w14:paraId="24445B6B" w14:textId="77777777" w:rsidR="00072DA6" w:rsidRDefault="005C17EC">
      <w:pPr>
        <w:pStyle w:val="Ttulo3"/>
        <w:numPr>
          <w:ilvl w:val="1"/>
          <w:numId w:val="7"/>
        </w:numPr>
        <w:tabs>
          <w:tab w:val="left" w:pos="790"/>
        </w:tabs>
        <w:spacing w:before="136"/>
        <w:ind w:left="789" w:hanging="337"/>
        <w:jc w:val="left"/>
      </w:pPr>
      <w:r>
        <w:t>Actividad</w:t>
      </w:r>
      <w:r>
        <w:rPr>
          <w:spacing w:val="-5"/>
        </w:rPr>
        <w:t xml:space="preserve"> </w:t>
      </w:r>
      <w:r>
        <w:t>de</w:t>
      </w:r>
      <w:r>
        <w:rPr>
          <w:spacing w:val="-6"/>
        </w:rPr>
        <w:t xml:space="preserve"> </w:t>
      </w:r>
      <w:r>
        <w:t>apropiación.1</w:t>
      </w:r>
    </w:p>
    <w:p w14:paraId="6D73E113" w14:textId="77777777" w:rsidR="00072DA6" w:rsidRDefault="00072DA6">
      <w:pPr>
        <w:pStyle w:val="Textoindependiente"/>
        <w:rPr>
          <w:b/>
        </w:rPr>
      </w:pPr>
    </w:p>
    <w:p w14:paraId="230ADF0C" w14:textId="51184A2B" w:rsidR="00072DA6" w:rsidRDefault="00720DF4" w:rsidP="00B51359">
      <w:pPr>
        <w:pStyle w:val="Textoindependiente"/>
        <w:spacing w:before="1"/>
        <w:ind w:firstLine="426"/>
        <w:rPr>
          <w:sz w:val="20"/>
        </w:rPr>
      </w:pPr>
      <w:r>
        <w:rPr>
          <w:sz w:val="20"/>
        </w:rPr>
        <w:t>Leyes de los Gases</w:t>
      </w:r>
    </w:p>
    <w:p w14:paraId="7956383E" w14:textId="77777777" w:rsidR="00B51359" w:rsidRDefault="00720DF4" w:rsidP="00B51359">
      <w:pPr>
        <w:pStyle w:val="Textoindependiente"/>
        <w:spacing w:before="1"/>
        <w:ind w:firstLine="426"/>
      </w:pPr>
      <w:r>
        <w:rPr>
          <w:sz w:val="20"/>
        </w:rPr>
        <w:t>Ley de los gases ideales</w:t>
      </w:r>
      <w:r w:rsidR="00B51359">
        <w:t xml:space="preserve"> </w:t>
      </w:r>
    </w:p>
    <w:p w14:paraId="038DE777" w14:textId="2AF5D7DD" w:rsidR="00B51359" w:rsidRDefault="00B51359" w:rsidP="00B51359">
      <w:pPr>
        <w:pStyle w:val="Textoindependiente"/>
        <w:spacing w:before="1"/>
        <w:ind w:firstLine="426"/>
        <w:rPr>
          <w:sz w:val="20"/>
        </w:rPr>
      </w:pPr>
      <w:r>
        <w:rPr>
          <w:sz w:val="20"/>
        </w:rPr>
        <w:t>E</w:t>
      </w:r>
      <w:r w:rsidRPr="00B51359">
        <w:rPr>
          <w:sz w:val="20"/>
        </w:rPr>
        <w:t xml:space="preserve">cuación de van </w:t>
      </w:r>
      <w:proofErr w:type="spellStart"/>
      <w:r w:rsidRPr="00B51359">
        <w:rPr>
          <w:sz w:val="20"/>
        </w:rPr>
        <w:t>der</w:t>
      </w:r>
      <w:proofErr w:type="spellEnd"/>
      <w:r w:rsidRPr="00B51359">
        <w:rPr>
          <w:sz w:val="20"/>
        </w:rPr>
        <w:t xml:space="preserve"> Waals</w:t>
      </w:r>
    </w:p>
    <w:p w14:paraId="37D529AE" w14:textId="48347A62" w:rsidR="00720DF4" w:rsidRDefault="00720DF4" w:rsidP="00B51359">
      <w:pPr>
        <w:pStyle w:val="Textoindependiente"/>
        <w:spacing w:before="1"/>
        <w:ind w:firstLine="426"/>
        <w:rPr>
          <w:sz w:val="20"/>
        </w:rPr>
      </w:pPr>
      <w:r>
        <w:rPr>
          <w:sz w:val="20"/>
        </w:rPr>
        <w:t>Unidades de medición de contaminación atmosférica (PPM), otras</w:t>
      </w:r>
    </w:p>
    <w:p w14:paraId="11852182" w14:textId="4EF2F815" w:rsidR="00B51359" w:rsidRDefault="00B51359" w:rsidP="00B51359">
      <w:pPr>
        <w:pStyle w:val="Textoindependiente"/>
        <w:spacing w:before="1"/>
        <w:ind w:firstLine="426"/>
        <w:rPr>
          <w:sz w:val="20"/>
        </w:rPr>
      </w:pPr>
      <w:r>
        <w:rPr>
          <w:sz w:val="20"/>
        </w:rPr>
        <w:t xml:space="preserve">Reacciones de combustión </w:t>
      </w:r>
      <w:r w:rsidR="009B7667">
        <w:rPr>
          <w:sz w:val="20"/>
        </w:rPr>
        <w:t>(Completa</w:t>
      </w:r>
      <w:r>
        <w:rPr>
          <w:sz w:val="20"/>
        </w:rPr>
        <w:t xml:space="preserve"> e incompleta)</w:t>
      </w:r>
    </w:p>
    <w:p w14:paraId="7386DAEC" w14:textId="25DDCED6" w:rsidR="00B51359" w:rsidRDefault="009B7667" w:rsidP="00B51359">
      <w:pPr>
        <w:pStyle w:val="Textoindependiente"/>
        <w:spacing w:before="1"/>
        <w:ind w:firstLine="426"/>
        <w:rPr>
          <w:sz w:val="20"/>
        </w:rPr>
      </w:pPr>
      <w:r>
        <w:rPr>
          <w:sz w:val="20"/>
        </w:rPr>
        <w:lastRenderedPageBreak/>
        <w:t>Cálculo</w:t>
      </w:r>
      <w:r w:rsidR="00B51359">
        <w:rPr>
          <w:sz w:val="20"/>
        </w:rPr>
        <w:t xml:space="preserve"> de emis</w:t>
      </w:r>
      <w:r>
        <w:rPr>
          <w:sz w:val="20"/>
        </w:rPr>
        <w:t>i</w:t>
      </w:r>
      <w:r w:rsidR="00B51359">
        <w:rPr>
          <w:sz w:val="20"/>
        </w:rPr>
        <w:t>ones por los factores de emisión</w:t>
      </w:r>
    </w:p>
    <w:p w14:paraId="5E44A9DA" w14:textId="7D35AB57" w:rsidR="00A86B60" w:rsidRDefault="00A86B60" w:rsidP="00B51359">
      <w:pPr>
        <w:pStyle w:val="Textoindependiente"/>
        <w:spacing w:before="1"/>
        <w:ind w:firstLine="426"/>
        <w:rPr>
          <w:sz w:val="20"/>
        </w:rPr>
      </w:pPr>
      <w:r>
        <w:rPr>
          <w:sz w:val="20"/>
        </w:rPr>
        <w:t>Calculo de la huella de carbono para sistemas productivos</w:t>
      </w:r>
    </w:p>
    <w:p w14:paraId="1AC086E4" w14:textId="77777777" w:rsidR="00B51359" w:rsidRDefault="00B51359">
      <w:pPr>
        <w:pStyle w:val="Textoindependiente"/>
        <w:spacing w:before="1"/>
        <w:rPr>
          <w:sz w:val="20"/>
        </w:rPr>
      </w:pPr>
    </w:p>
    <w:p w14:paraId="17C069B4" w14:textId="77777777" w:rsidR="00720DF4" w:rsidRDefault="00720DF4">
      <w:pPr>
        <w:pStyle w:val="Textoindependiente"/>
        <w:spacing w:before="1"/>
        <w:rPr>
          <w:sz w:val="20"/>
        </w:rPr>
      </w:pPr>
    </w:p>
    <w:p w14:paraId="74245ED4" w14:textId="311B949B" w:rsidR="009B7667" w:rsidRPr="009C7B2D" w:rsidRDefault="005C17EC" w:rsidP="009C7B2D">
      <w:pPr>
        <w:pStyle w:val="Ttulo1"/>
        <w:numPr>
          <w:ilvl w:val="0"/>
          <w:numId w:val="6"/>
        </w:numPr>
        <w:tabs>
          <w:tab w:val="left" w:pos="469"/>
          <w:tab w:val="left" w:pos="471"/>
        </w:tabs>
        <w:ind w:hanging="361"/>
        <w:rPr>
          <w:i w:val="0"/>
          <w:iCs w:val="0"/>
          <w:sz w:val="22"/>
          <w:szCs w:val="22"/>
        </w:rPr>
      </w:pPr>
      <w:r w:rsidRPr="009B7667">
        <w:rPr>
          <w:i w:val="0"/>
          <w:iCs w:val="0"/>
          <w:sz w:val="22"/>
          <w:szCs w:val="22"/>
        </w:rPr>
        <w:t xml:space="preserve">Evidencia: </w:t>
      </w:r>
      <w:r w:rsidR="009B7667" w:rsidRPr="009B7667">
        <w:rPr>
          <w:i w:val="0"/>
          <w:iCs w:val="0"/>
          <w:sz w:val="22"/>
          <w:szCs w:val="22"/>
        </w:rPr>
        <w:t xml:space="preserve">Taller </w:t>
      </w:r>
      <w:proofErr w:type="gramStart"/>
      <w:r w:rsidR="009B7667" w:rsidRPr="009B7667">
        <w:rPr>
          <w:i w:val="0"/>
          <w:iCs w:val="0"/>
          <w:sz w:val="22"/>
          <w:szCs w:val="22"/>
        </w:rPr>
        <w:t xml:space="preserve">2 </w:t>
      </w:r>
      <w:r w:rsidR="009C7B2D">
        <w:rPr>
          <w:i w:val="0"/>
          <w:iCs w:val="0"/>
          <w:sz w:val="22"/>
          <w:szCs w:val="22"/>
        </w:rPr>
        <w:t xml:space="preserve"> “</w:t>
      </w:r>
      <w:proofErr w:type="gramEnd"/>
      <w:r w:rsidR="009C7B2D">
        <w:rPr>
          <w:i w:val="0"/>
          <w:iCs w:val="0"/>
          <w:sz w:val="22"/>
          <w:szCs w:val="22"/>
        </w:rPr>
        <w:t xml:space="preserve">Solución a situaciones </w:t>
      </w:r>
      <w:r w:rsidR="009B7667" w:rsidRPr="009C7B2D">
        <w:rPr>
          <w:i w:val="0"/>
          <w:iCs w:val="0"/>
          <w:sz w:val="22"/>
          <w:szCs w:val="22"/>
        </w:rPr>
        <w:t>Problemas relacionados con la temática dada</w:t>
      </w:r>
      <w:r w:rsidR="009C7B2D">
        <w:rPr>
          <w:i w:val="0"/>
          <w:iCs w:val="0"/>
          <w:sz w:val="22"/>
          <w:szCs w:val="22"/>
        </w:rPr>
        <w:t>”</w:t>
      </w:r>
    </w:p>
    <w:p w14:paraId="04821A5F" w14:textId="77777777" w:rsidR="00072DA6" w:rsidRDefault="005C17EC">
      <w:pPr>
        <w:spacing w:before="183"/>
        <w:ind w:left="470"/>
        <w:rPr>
          <w:i/>
        </w:rPr>
      </w:pPr>
      <w:r>
        <w:t>Esta</w:t>
      </w:r>
      <w:r>
        <w:rPr>
          <w:spacing w:val="-2"/>
        </w:rPr>
        <w:t xml:space="preserve"> </w:t>
      </w:r>
      <w:r>
        <w:t>evidencia</w:t>
      </w:r>
      <w:r>
        <w:rPr>
          <w:spacing w:val="-5"/>
        </w:rPr>
        <w:t xml:space="preserve"> </w:t>
      </w:r>
      <w:r>
        <w:t>se presentará</w:t>
      </w:r>
      <w:r>
        <w:rPr>
          <w:spacing w:val="-2"/>
        </w:rPr>
        <w:t xml:space="preserve"> </w:t>
      </w:r>
      <w:r>
        <w:t xml:space="preserve">de </w:t>
      </w:r>
      <w:r>
        <w:rPr>
          <w:i/>
          <w:u w:val="single" w:color="575757"/>
        </w:rPr>
        <w:t>forma</w:t>
      </w:r>
      <w:r>
        <w:rPr>
          <w:i/>
          <w:spacing w:val="-1"/>
          <w:u w:val="single" w:color="575757"/>
        </w:rPr>
        <w:t xml:space="preserve"> </w:t>
      </w:r>
      <w:r>
        <w:rPr>
          <w:i/>
          <w:u w:val="single" w:color="575757"/>
        </w:rPr>
        <w:t>Grupal</w:t>
      </w:r>
    </w:p>
    <w:p w14:paraId="0E3A5D58" w14:textId="77777777" w:rsidR="00072DA6" w:rsidRDefault="00072DA6">
      <w:pPr>
        <w:pStyle w:val="Textoindependiente"/>
        <w:spacing w:before="4"/>
        <w:rPr>
          <w:i/>
          <w:sz w:val="10"/>
        </w:rPr>
      </w:pPr>
    </w:p>
    <w:p w14:paraId="701BC099" w14:textId="2E24D3D9" w:rsidR="00072DA6" w:rsidRDefault="005C17EC">
      <w:pPr>
        <w:pStyle w:val="Ttulo3"/>
        <w:spacing w:before="57"/>
        <w:ind w:left="470"/>
      </w:pPr>
      <w:r>
        <w:t>Duración:</w:t>
      </w:r>
      <w:r>
        <w:rPr>
          <w:spacing w:val="-3"/>
        </w:rPr>
        <w:t xml:space="preserve"> </w:t>
      </w:r>
      <w:r w:rsidR="009B7667">
        <w:t>96</w:t>
      </w:r>
      <w:r>
        <w:rPr>
          <w:spacing w:val="-1"/>
        </w:rPr>
        <w:t xml:space="preserve"> </w:t>
      </w:r>
      <w:r>
        <w:t>horas</w:t>
      </w:r>
    </w:p>
    <w:p w14:paraId="73B8A04B" w14:textId="77777777" w:rsidR="00072DA6" w:rsidRDefault="005C17EC">
      <w:pPr>
        <w:pStyle w:val="Textoindependiente"/>
        <w:spacing w:before="180" w:line="259" w:lineRule="auto"/>
        <w:ind w:left="470" w:right="350"/>
      </w:pPr>
      <w:r>
        <w:rPr>
          <w:b/>
          <w:spacing w:val="-1"/>
        </w:rPr>
        <w:t>Nota</w:t>
      </w:r>
      <w:r>
        <w:rPr>
          <w:rFonts w:ascii="Arial MT" w:hAnsi="Arial MT"/>
          <w:spacing w:val="-1"/>
        </w:rPr>
        <w:t>:</w:t>
      </w:r>
      <w:r>
        <w:rPr>
          <w:rFonts w:ascii="Arial MT" w:hAnsi="Arial MT"/>
          <w:spacing w:val="-39"/>
        </w:rPr>
        <w:t xml:space="preserve"> </w:t>
      </w:r>
      <w:r>
        <w:rPr>
          <w:spacing w:val="-1"/>
        </w:rPr>
        <w:t>Si al</w:t>
      </w:r>
      <w:r>
        <w:rPr>
          <w:spacing w:val="-2"/>
        </w:rPr>
        <w:t xml:space="preserve"> </w:t>
      </w:r>
      <w:r>
        <w:rPr>
          <w:spacing w:val="-1"/>
        </w:rPr>
        <w:t xml:space="preserve">momento </w:t>
      </w:r>
      <w:r>
        <w:t>de</w:t>
      </w:r>
      <w:r>
        <w:rPr>
          <w:spacing w:val="-2"/>
        </w:rPr>
        <w:t xml:space="preserve"> </w:t>
      </w:r>
      <w:r>
        <w:t>enviar</w:t>
      </w:r>
      <w:r>
        <w:rPr>
          <w:spacing w:val="-1"/>
        </w:rPr>
        <w:t xml:space="preserve"> </w:t>
      </w:r>
      <w:r>
        <w:t>una</w:t>
      </w:r>
      <w:r>
        <w:rPr>
          <w:spacing w:val="1"/>
        </w:rPr>
        <w:t xml:space="preserve"> </w:t>
      </w:r>
      <w:r>
        <w:t>evidencia,</w:t>
      </w:r>
      <w:r>
        <w:rPr>
          <w:spacing w:val="-3"/>
        </w:rPr>
        <w:t xml:space="preserve"> </w:t>
      </w:r>
      <w:r>
        <w:t>el sistema genera el</w:t>
      </w:r>
      <w:r>
        <w:rPr>
          <w:spacing w:val="-3"/>
        </w:rPr>
        <w:t xml:space="preserve"> </w:t>
      </w:r>
      <w:r>
        <w:t>error</w:t>
      </w:r>
      <w:r>
        <w:rPr>
          <w:spacing w:val="-1"/>
        </w:rPr>
        <w:t xml:space="preserve"> </w:t>
      </w:r>
      <w:r>
        <w:t>“Archivo</w:t>
      </w:r>
      <w:r>
        <w:rPr>
          <w:spacing w:val="1"/>
        </w:rPr>
        <w:t xml:space="preserve"> </w:t>
      </w:r>
      <w:r>
        <w:t>inválido”, tenga</w:t>
      </w:r>
      <w:r>
        <w:rPr>
          <w:spacing w:val="3"/>
        </w:rPr>
        <w:t xml:space="preserve"> </w:t>
      </w:r>
      <w:r>
        <w:t>en</w:t>
      </w:r>
      <w:r>
        <w:rPr>
          <w:spacing w:val="-1"/>
        </w:rPr>
        <w:t xml:space="preserve"> </w:t>
      </w:r>
      <w:r>
        <w:t>cuenta</w:t>
      </w:r>
      <w:r>
        <w:rPr>
          <w:spacing w:val="-46"/>
        </w:rPr>
        <w:t xml:space="preserve"> </w:t>
      </w:r>
      <w:r>
        <w:t>que es debido a que el archivo se encuentra abierto, ciérrelo y pruebe nuevamente dando clic en Adjuntar</w:t>
      </w:r>
      <w:r>
        <w:rPr>
          <w:spacing w:val="1"/>
        </w:rPr>
        <w:t xml:space="preserve"> </w:t>
      </w:r>
      <w:r>
        <w:t xml:space="preserve">archivo, </w:t>
      </w:r>
      <w:r>
        <w:t>Examinar</w:t>
      </w:r>
      <w:r>
        <w:rPr>
          <w:spacing w:val="-3"/>
        </w:rPr>
        <w:t xml:space="preserve"> </w:t>
      </w:r>
      <w:r>
        <w:t>mi</w:t>
      </w:r>
      <w:r>
        <w:rPr>
          <w:spacing w:val="-7"/>
        </w:rPr>
        <w:t xml:space="preserve"> </w:t>
      </w:r>
      <w:r>
        <w:t>equipo.</w:t>
      </w:r>
    </w:p>
    <w:p w14:paraId="0CEA610C" w14:textId="77777777" w:rsidR="00072DA6" w:rsidRDefault="00072DA6">
      <w:pPr>
        <w:pStyle w:val="Textoindependiente"/>
      </w:pPr>
    </w:p>
    <w:p w14:paraId="1699D052" w14:textId="77777777" w:rsidR="00072DA6" w:rsidRDefault="00072DA6">
      <w:pPr>
        <w:pStyle w:val="Textoindependiente"/>
        <w:spacing w:before="10"/>
        <w:rPr>
          <w:sz w:val="32"/>
        </w:rPr>
      </w:pPr>
    </w:p>
    <w:p w14:paraId="25D98DCB" w14:textId="3A4B7535" w:rsidR="00072DA6" w:rsidRDefault="005C17EC" w:rsidP="00B4312A">
      <w:pPr>
        <w:pStyle w:val="Ttulo3"/>
        <w:numPr>
          <w:ilvl w:val="2"/>
          <w:numId w:val="12"/>
        </w:numPr>
        <w:tabs>
          <w:tab w:val="left" w:pos="960"/>
        </w:tabs>
        <w:ind w:hanging="1466"/>
      </w:pPr>
      <w:r>
        <w:t>Actividad</w:t>
      </w:r>
      <w:r>
        <w:rPr>
          <w:spacing w:val="-5"/>
        </w:rPr>
        <w:t xml:space="preserve"> </w:t>
      </w:r>
      <w:r>
        <w:t>de</w:t>
      </w:r>
      <w:r>
        <w:rPr>
          <w:spacing w:val="-6"/>
        </w:rPr>
        <w:t xml:space="preserve"> </w:t>
      </w:r>
      <w:r>
        <w:t>apropiación.2</w:t>
      </w:r>
    </w:p>
    <w:p w14:paraId="26215A79" w14:textId="77777777" w:rsidR="00072DA6" w:rsidRDefault="00072DA6">
      <w:pPr>
        <w:pStyle w:val="Textoindependiente"/>
        <w:rPr>
          <w:b/>
        </w:rPr>
      </w:pPr>
    </w:p>
    <w:p w14:paraId="6898907F" w14:textId="181C4616" w:rsidR="00072DA6" w:rsidRDefault="000B2FEE">
      <w:pPr>
        <w:pStyle w:val="Textoindependiente"/>
        <w:spacing w:before="192" w:line="403" w:lineRule="auto"/>
        <w:ind w:left="470" w:right="552"/>
      </w:pPr>
      <w:r>
        <w:rPr>
          <w:noProof/>
        </w:rPr>
        <mc:AlternateContent>
          <mc:Choice Requires="wps">
            <w:drawing>
              <wp:anchor distT="0" distB="0" distL="114300" distR="114300" simplePos="0" relativeHeight="487365120" behindDoc="1" locked="0" layoutInCell="1" allowOverlap="1" wp14:anchorId="08E6F3B0" wp14:editId="10DCB3BC">
                <wp:simplePos x="0" y="0"/>
                <wp:positionH relativeFrom="page">
                  <wp:posOffset>3575685</wp:posOffset>
                </wp:positionH>
                <wp:positionV relativeFrom="paragraph">
                  <wp:posOffset>556895</wp:posOffset>
                </wp:positionV>
                <wp:extent cx="30480" cy="8890"/>
                <wp:effectExtent l="0" t="0" r="0" b="0"/>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 cy="8890"/>
                        </a:xfrm>
                        <a:prstGeom prst="rect">
                          <a:avLst/>
                        </a:prstGeom>
                        <a:solidFill>
                          <a:srgbClr val="57575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666B7F3" id="Rectangle 5" o:spid="_x0000_s1026" style="position:absolute;margin-left:281.55pt;margin-top:43.85pt;width:2.4pt;height:.7pt;z-index:-15951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" fillcolor="#575757" stroked="f">
                <w10:wrap anchorx="page"/>
              </v:rect>
            </w:pict>
          </mc:Fallback>
        </mc:AlternateContent>
      </w:r>
      <w:r>
        <w:t>En</w:t>
      </w:r>
      <w:r>
        <w:rPr>
          <w:spacing w:val="-2"/>
        </w:rPr>
        <w:t xml:space="preserve"> </w:t>
      </w:r>
      <w:r>
        <w:t>esta</w:t>
      </w:r>
      <w:r>
        <w:rPr>
          <w:spacing w:val="-3"/>
        </w:rPr>
        <w:t xml:space="preserve"> </w:t>
      </w:r>
      <w:r>
        <w:t>evidencia</w:t>
      </w:r>
      <w:r>
        <w:rPr>
          <w:spacing w:val="-3"/>
        </w:rPr>
        <w:t xml:space="preserve"> </w:t>
      </w:r>
      <w:r>
        <w:t>se</w:t>
      </w:r>
      <w:r w:rsidR="009B7667">
        <w:t xml:space="preserve"> manejará la estación de meteorológica, con el fin de apropiarnos de los conceptos de: </w:t>
      </w:r>
      <w:r w:rsidR="009B7667" w:rsidRPr="0029563E">
        <w:t>- Variables Meteorológicas: Temperatura, Velocidad Del Viento, Humedad Relativa, Presión</w:t>
      </w:r>
      <w:r w:rsidR="009B7667">
        <w:t xml:space="preserve">, nivel de precipitaciones. </w:t>
      </w:r>
    </w:p>
    <w:p w14:paraId="3FEC4F59" w14:textId="77777777" w:rsidR="00072DA6" w:rsidRDefault="00072DA6">
      <w:pPr>
        <w:pStyle w:val="Textoindependiente"/>
        <w:spacing w:before="5"/>
        <w:rPr>
          <w:sz w:val="16"/>
        </w:rPr>
      </w:pPr>
    </w:p>
    <w:p w14:paraId="1A14AF9A" w14:textId="37F09461" w:rsidR="00072DA6" w:rsidRPr="009B7667" w:rsidRDefault="005C17EC" w:rsidP="009B7667">
      <w:pPr>
        <w:pStyle w:val="Ttulo3"/>
        <w:spacing w:before="57"/>
        <w:ind w:left="470"/>
      </w:pPr>
      <w:r>
        <w:t>Evidencia:</w:t>
      </w:r>
      <w:r w:rsidRPr="009B7667">
        <w:t xml:space="preserve"> </w:t>
      </w:r>
      <w:r w:rsidR="009B7667" w:rsidRPr="009B7667">
        <w:t xml:space="preserve"> </w:t>
      </w:r>
      <w:r w:rsidR="009B7667">
        <w:t>I</w:t>
      </w:r>
      <w:r w:rsidR="009B7667" w:rsidRPr="009B7667">
        <w:t>nforme sobre las variables medidas en el sitio</w:t>
      </w:r>
    </w:p>
    <w:p w14:paraId="765DB4BC" w14:textId="77777777" w:rsidR="00B4312A" w:rsidRDefault="009B7667" w:rsidP="00B4312A">
      <w:pPr>
        <w:pStyle w:val="Ttulo3"/>
        <w:spacing w:before="57"/>
        <w:ind w:left="470"/>
      </w:pPr>
      <w:r>
        <w:t>Duración:</w:t>
      </w:r>
      <w:r>
        <w:rPr>
          <w:spacing w:val="-3"/>
        </w:rPr>
        <w:t xml:space="preserve"> </w:t>
      </w:r>
      <w:r>
        <w:t>18</w:t>
      </w:r>
      <w:r>
        <w:rPr>
          <w:spacing w:val="-1"/>
        </w:rPr>
        <w:t xml:space="preserve"> </w:t>
      </w:r>
      <w:r>
        <w:t>horas</w:t>
      </w:r>
    </w:p>
    <w:p w14:paraId="7D02680A" w14:textId="77777777" w:rsidR="00B4312A" w:rsidRDefault="00B4312A" w:rsidP="00B4312A">
      <w:pPr>
        <w:pStyle w:val="Ttulo3"/>
        <w:spacing w:before="57"/>
        <w:ind w:left="470"/>
      </w:pPr>
    </w:p>
    <w:p w14:paraId="79274634" w14:textId="2BC8684E" w:rsidR="00072DA6" w:rsidRPr="00B4312A" w:rsidRDefault="00B4312A" w:rsidP="00B4312A">
      <w:pPr>
        <w:pStyle w:val="Ttulo3"/>
        <w:spacing w:before="57"/>
        <w:ind w:left="470"/>
      </w:pPr>
      <w:r>
        <w:t xml:space="preserve">3.5 </w:t>
      </w:r>
      <w:r>
        <w:rPr>
          <w:spacing w:val="-1"/>
        </w:rPr>
        <w:t>Actividad</w:t>
      </w:r>
      <w:r>
        <w:rPr>
          <w:spacing w:val="-2"/>
        </w:rPr>
        <w:t xml:space="preserve"> </w:t>
      </w:r>
      <w:r>
        <w:t>de</w:t>
      </w:r>
      <w:r>
        <w:rPr>
          <w:spacing w:val="-1"/>
        </w:rPr>
        <w:t xml:space="preserve"> </w:t>
      </w:r>
      <w:r>
        <w:t>transferencia.</w:t>
      </w:r>
      <w:r>
        <w:rPr>
          <w:spacing w:val="-12"/>
        </w:rPr>
        <w:t xml:space="preserve"> </w:t>
      </w:r>
      <w:r>
        <w:t>1</w:t>
      </w:r>
    </w:p>
    <w:p w14:paraId="72BD36C4" w14:textId="77777777" w:rsidR="00072DA6" w:rsidRDefault="00072DA6">
      <w:pPr>
        <w:pStyle w:val="Textoindependiente"/>
        <w:spacing w:before="1"/>
        <w:rPr>
          <w:b/>
          <w:sz w:val="19"/>
        </w:rPr>
      </w:pPr>
    </w:p>
    <w:p w14:paraId="5FEB0366" w14:textId="5D1E3157" w:rsidR="00072DA6" w:rsidRDefault="005C17EC">
      <w:pPr>
        <w:pStyle w:val="Textoindependiente"/>
        <w:ind w:left="460"/>
      </w:pPr>
      <w:r>
        <w:rPr>
          <w:spacing w:val="-1"/>
        </w:rPr>
        <w:t>En</w:t>
      </w:r>
      <w:r>
        <w:rPr>
          <w:spacing w:val="-13"/>
        </w:rPr>
        <w:t xml:space="preserve"> </w:t>
      </w:r>
      <w:r>
        <w:rPr>
          <w:spacing w:val="-1"/>
        </w:rPr>
        <w:t>esta</w:t>
      </w:r>
      <w:r>
        <w:rPr>
          <w:spacing w:val="-12"/>
        </w:rPr>
        <w:t xml:space="preserve"> </w:t>
      </w:r>
      <w:r>
        <w:rPr>
          <w:spacing w:val="-1"/>
        </w:rPr>
        <w:t>evidencia</w:t>
      </w:r>
      <w:r>
        <w:rPr>
          <w:spacing w:val="-10"/>
        </w:rPr>
        <w:t xml:space="preserve"> </w:t>
      </w:r>
      <w:r>
        <w:rPr>
          <w:spacing w:val="-1"/>
        </w:rPr>
        <w:t>usted</w:t>
      </w:r>
      <w:r>
        <w:rPr>
          <w:spacing w:val="-9"/>
        </w:rPr>
        <w:t xml:space="preserve"> </w:t>
      </w:r>
      <w:r>
        <w:t xml:space="preserve">realizara </w:t>
      </w:r>
      <w:r w:rsidR="009B7667">
        <w:t>mediciones con equipos portátiles de material particulado y gases</w:t>
      </w:r>
    </w:p>
    <w:p w14:paraId="4365B8B5" w14:textId="77777777" w:rsidR="00F86479" w:rsidRDefault="005C17EC" w:rsidP="00F86479">
      <w:pPr>
        <w:pStyle w:val="Textoindependiente"/>
        <w:spacing w:before="180"/>
        <w:ind w:left="470"/>
        <w:rPr>
          <w:spacing w:val="-1"/>
          <w:u w:val="single"/>
        </w:rPr>
      </w:pPr>
      <w:r>
        <w:t>Esta</w:t>
      </w:r>
      <w:r>
        <w:rPr>
          <w:spacing w:val="-2"/>
        </w:rPr>
        <w:t xml:space="preserve"> </w:t>
      </w:r>
      <w:r>
        <w:t>eviden</w:t>
      </w:r>
      <w:r>
        <w:t>cia</w:t>
      </w:r>
      <w:r>
        <w:rPr>
          <w:spacing w:val="-4"/>
        </w:rPr>
        <w:t xml:space="preserve"> </w:t>
      </w:r>
      <w:r>
        <w:t>se</w:t>
      </w:r>
      <w:r>
        <w:rPr>
          <w:spacing w:val="-2"/>
        </w:rPr>
        <w:t xml:space="preserve"> </w:t>
      </w:r>
      <w:r>
        <w:t>presentará</w:t>
      </w:r>
      <w:r w:rsidR="00F86479">
        <w:rPr>
          <w:spacing w:val="-1"/>
          <w:u w:val="single"/>
        </w:rPr>
        <w:t xml:space="preserve"> grupal</w:t>
      </w:r>
    </w:p>
    <w:p w14:paraId="334346AB" w14:textId="77777777" w:rsidR="00F86479" w:rsidRDefault="00F86479" w:rsidP="00F86479">
      <w:pPr>
        <w:pStyle w:val="Textoindependiente"/>
        <w:spacing w:before="180"/>
        <w:ind w:left="470"/>
        <w:rPr>
          <w:spacing w:val="-1"/>
          <w:u w:val="single"/>
        </w:rPr>
      </w:pPr>
    </w:p>
    <w:p w14:paraId="7E94E8BD" w14:textId="306BD125" w:rsidR="00072DA6" w:rsidRPr="00F86479" w:rsidRDefault="009B7667" w:rsidP="00F86479">
      <w:pPr>
        <w:pStyle w:val="Textoindependiente"/>
        <w:spacing w:before="180" w:line="240" w:lineRule="atLeast"/>
        <w:ind w:left="471"/>
      </w:pPr>
      <w:r>
        <w:rPr>
          <w:b/>
        </w:rPr>
        <w:t>Duración</w:t>
      </w:r>
      <w:r>
        <w:rPr>
          <w:b/>
          <w:spacing w:val="-3"/>
        </w:rPr>
        <w:t>:</w:t>
      </w:r>
      <w:r>
        <w:rPr>
          <w:b/>
          <w:spacing w:val="-4"/>
        </w:rPr>
        <w:t xml:space="preserve"> </w:t>
      </w:r>
      <w:r>
        <w:rPr>
          <w:b/>
        </w:rPr>
        <w:t>18</w:t>
      </w:r>
      <w:r>
        <w:rPr>
          <w:b/>
          <w:spacing w:val="-1"/>
        </w:rPr>
        <w:t xml:space="preserve"> </w:t>
      </w:r>
      <w:r>
        <w:rPr>
          <w:b/>
        </w:rPr>
        <w:t>horas</w:t>
      </w:r>
    </w:p>
    <w:p w14:paraId="31B1A654" w14:textId="7820509E" w:rsidR="00072DA6" w:rsidRPr="009B7667" w:rsidRDefault="005C17EC" w:rsidP="00F86479">
      <w:pPr>
        <w:pStyle w:val="Ttulo1"/>
        <w:spacing w:before="163" w:line="240" w:lineRule="atLeast"/>
        <w:ind w:left="471" w:firstLine="0"/>
        <w:rPr>
          <w:bCs w:val="0"/>
          <w:i w:val="0"/>
          <w:iCs w:val="0"/>
          <w:sz w:val="22"/>
          <w:szCs w:val="22"/>
        </w:rPr>
      </w:pPr>
      <w:r w:rsidRPr="009B7667">
        <w:rPr>
          <w:bCs w:val="0"/>
          <w:i w:val="0"/>
          <w:iCs w:val="0"/>
          <w:sz w:val="22"/>
          <w:szCs w:val="22"/>
        </w:rPr>
        <w:t xml:space="preserve">Evidencia: </w:t>
      </w:r>
      <w:r w:rsidR="009B7667">
        <w:rPr>
          <w:bCs w:val="0"/>
          <w:i w:val="0"/>
          <w:iCs w:val="0"/>
          <w:sz w:val="22"/>
          <w:szCs w:val="22"/>
        </w:rPr>
        <w:t>Informe sobre las mediciones realizadas</w:t>
      </w:r>
    </w:p>
    <w:p w14:paraId="0746AE2D" w14:textId="77777777" w:rsidR="00072DA6" w:rsidRDefault="00072DA6">
      <w:pPr>
        <w:pStyle w:val="Textoindependiente"/>
        <w:spacing w:before="6"/>
        <w:rPr>
          <w:b/>
          <w:i/>
          <w:sz w:val="29"/>
        </w:rPr>
      </w:pPr>
    </w:p>
    <w:p w14:paraId="2545B297" w14:textId="77777777" w:rsidR="00072DA6" w:rsidRDefault="005C17EC">
      <w:pPr>
        <w:pStyle w:val="Textoindependiente"/>
        <w:spacing w:line="259" w:lineRule="auto"/>
        <w:ind w:left="460" w:right="107"/>
      </w:pPr>
      <w:r>
        <w:t>Nota: Si al momento de enviar una evidencia, el sistema genera el error “Archivo inválido”, tenga en cuenta que</w:t>
      </w:r>
      <w:r>
        <w:rPr>
          <w:spacing w:val="-47"/>
        </w:rPr>
        <w:t xml:space="preserve"> </w:t>
      </w:r>
      <w:r>
        <w:t xml:space="preserve">es debido a que el archivo se encuentra </w:t>
      </w:r>
      <w:r>
        <w:t>abierto, ciérrelo y pruebe nuevamente dando clic en Adjuntar archivo,</w:t>
      </w:r>
      <w:r>
        <w:rPr>
          <w:spacing w:val="1"/>
        </w:rPr>
        <w:t xml:space="preserve"> </w:t>
      </w:r>
      <w:r>
        <w:t>Examinar</w:t>
      </w:r>
      <w:r>
        <w:rPr>
          <w:spacing w:val="-3"/>
        </w:rPr>
        <w:t xml:space="preserve"> </w:t>
      </w:r>
      <w:r>
        <w:t>mi</w:t>
      </w:r>
      <w:r>
        <w:rPr>
          <w:spacing w:val="-2"/>
        </w:rPr>
        <w:t xml:space="preserve"> </w:t>
      </w:r>
      <w:r>
        <w:t>equipo.</w:t>
      </w:r>
    </w:p>
    <w:p w14:paraId="2F99D392" w14:textId="77777777" w:rsidR="003D54C7" w:rsidRDefault="003D54C7">
      <w:pPr>
        <w:pStyle w:val="Textoindependiente"/>
        <w:spacing w:line="259" w:lineRule="auto"/>
        <w:ind w:left="460" w:right="107"/>
      </w:pPr>
    </w:p>
    <w:p w14:paraId="0A5A207B" w14:textId="3D1DD3BD" w:rsidR="00BF6DB8" w:rsidRDefault="003D54C7" w:rsidP="00B4312A">
      <w:pPr>
        <w:pStyle w:val="Textoindependiente"/>
        <w:numPr>
          <w:ilvl w:val="1"/>
          <w:numId w:val="7"/>
        </w:numPr>
        <w:spacing w:line="259" w:lineRule="auto"/>
        <w:ind w:left="284" w:right="7036" w:firstLine="82"/>
        <w:rPr>
          <w:b/>
          <w:bCs/>
        </w:rPr>
      </w:pPr>
      <w:r w:rsidRPr="003D54C7">
        <w:rPr>
          <w:b/>
          <w:bCs/>
        </w:rPr>
        <w:t>Actividad de transferencia 2</w:t>
      </w:r>
    </w:p>
    <w:p w14:paraId="2395F6FE" w14:textId="77777777" w:rsidR="00BF6DB8" w:rsidRDefault="00BF6DB8" w:rsidP="00BF6DB8">
      <w:pPr>
        <w:pStyle w:val="Textoindependiente"/>
        <w:spacing w:line="259" w:lineRule="auto"/>
        <w:ind w:left="959" w:right="107"/>
        <w:rPr>
          <w:b/>
          <w:bCs/>
        </w:rPr>
      </w:pPr>
    </w:p>
    <w:p w14:paraId="162C87C6" w14:textId="2C21B127" w:rsidR="003D54C7" w:rsidRPr="00BF6DB8" w:rsidRDefault="003D54C7" w:rsidP="00B4312A">
      <w:pPr>
        <w:pStyle w:val="Textoindependiente"/>
        <w:spacing w:line="259" w:lineRule="auto"/>
        <w:ind w:left="709" w:right="107" w:hanging="142"/>
        <w:rPr>
          <w:b/>
          <w:bCs/>
        </w:rPr>
      </w:pPr>
      <w:r>
        <w:t>Normatividad asociada a emisiones</w:t>
      </w:r>
    </w:p>
    <w:p w14:paraId="0742B3BD" w14:textId="7976A1BC" w:rsidR="003D54C7" w:rsidRDefault="003D54C7" w:rsidP="00B4312A">
      <w:pPr>
        <w:pStyle w:val="Textoindependiente"/>
        <w:spacing w:line="259" w:lineRule="auto"/>
        <w:ind w:left="709" w:right="107" w:hanging="142"/>
      </w:pPr>
      <w:r>
        <w:t>Normatividad asociada a material particulado, a gases, ruido y olores</w:t>
      </w:r>
    </w:p>
    <w:p w14:paraId="2911347E" w14:textId="77777777" w:rsidR="003D54C7" w:rsidRDefault="003D54C7" w:rsidP="003D54C7">
      <w:pPr>
        <w:pStyle w:val="Textoindependiente"/>
        <w:spacing w:line="259" w:lineRule="auto"/>
        <w:ind w:left="959" w:right="107" w:hanging="392"/>
      </w:pPr>
    </w:p>
    <w:p w14:paraId="71B456E6" w14:textId="77777777" w:rsidR="003D54C7" w:rsidRPr="009B7667" w:rsidRDefault="003D54C7" w:rsidP="003D54C7">
      <w:pPr>
        <w:pStyle w:val="Ttulo1"/>
        <w:spacing w:before="163" w:line="240" w:lineRule="atLeast"/>
        <w:ind w:left="471" w:firstLine="96"/>
        <w:rPr>
          <w:bCs w:val="0"/>
          <w:i w:val="0"/>
          <w:iCs w:val="0"/>
          <w:sz w:val="22"/>
          <w:szCs w:val="22"/>
        </w:rPr>
      </w:pPr>
      <w:r w:rsidRPr="009B7667">
        <w:rPr>
          <w:bCs w:val="0"/>
          <w:i w:val="0"/>
          <w:iCs w:val="0"/>
          <w:sz w:val="22"/>
          <w:szCs w:val="22"/>
        </w:rPr>
        <w:t xml:space="preserve">Evidencia: </w:t>
      </w:r>
      <w:r>
        <w:rPr>
          <w:bCs w:val="0"/>
          <w:i w:val="0"/>
          <w:iCs w:val="0"/>
          <w:sz w:val="22"/>
          <w:szCs w:val="22"/>
        </w:rPr>
        <w:t>Informe sobre las mediciones realizadas</w:t>
      </w:r>
    </w:p>
    <w:p w14:paraId="2E769F6E" w14:textId="77777777" w:rsidR="003D54C7" w:rsidRDefault="003D54C7" w:rsidP="003D54C7">
      <w:pPr>
        <w:pStyle w:val="Textoindependiente"/>
        <w:spacing w:before="6"/>
        <w:ind w:hanging="392"/>
        <w:rPr>
          <w:b/>
          <w:i/>
          <w:sz w:val="29"/>
        </w:rPr>
      </w:pPr>
    </w:p>
    <w:p w14:paraId="23AA8278" w14:textId="0A20D202" w:rsidR="003D54C7" w:rsidRDefault="003D54C7" w:rsidP="003D54C7">
      <w:pPr>
        <w:pStyle w:val="Textoindependiente"/>
        <w:spacing w:line="259" w:lineRule="auto"/>
        <w:ind w:left="959" w:right="107" w:hanging="392"/>
      </w:pPr>
      <w:r>
        <w:t>Desarrollo de talleres donde se calculen los niveles permisibles de contaminantes a la atmosfera</w:t>
      </w:r>
    </w:p>
    <w:p w14:paraId="488A9FC3" w14:textId="77777777" w:rsidR="003D54C7" w:rsidRDefault="003D54C7" w:rsidP="003D54C7">
      <w:pPr>
        <w:pStyle w:val="Textoindependiente"/>
        <w:spacing w:line="259" w:lineRule="auto"/>
        <w:ind w:left="959" w:right="107" w:hanging="392"/>
      </w:pPr>
    </w:p>
    <w:p w14:paraId="23F695AA" w14:textId="6AB1B216" w:rsidR="003D54C7" w:rsidRDefault="003D54C7" w:rsidP="003D54C7">
      <w:pPr>
        <w:pStyle w:val="Textoindependiente"/>
        <w:spacing w:line="259" w:lineRule="auto"/>
        <w:ind w:left="959" w:right="107" w:hanging="392"/>
      </w:pPr>
      <w:r>
        <w:t xml:space="preserve">Taller de </w:t>
      </w:r>
      <w:proofErr w:type="spellStart"/>
      <w:r>
        <w:t>calculo</w:t>
      </w:r>
      <w:proofErr w:type="spellEnd"/>
      <w:r>
        <w:t xml:space="preserve"> de niveles de material particulado </w:t>
      </w:r>
      <w:r w:rsidR="00BF6DB8">
        <w:t xml:space="preserve">y compararlo con normativa </w:t>
      </w:r>
    </w:p>
    <w:p w14:paraId="040ECFCE" w14:textId="61E0FB77" w:rsidR="003D54C7" w:rsidRDefault="003D54C7" w:rsidP="003D54C7">
      <w:pPr>
        <w:pStyle w:val="Textoindependiente"/>
        <w:spacing w:line="259" w:lineRule="auto"/>
        <w:ind w:left="959" w:right="107" w:hanging="392"/>
      </w:pPr>
      <w:r>
        <w:t xml:space="preserve">Taller de </w:t>
      </w:r>
      <w:proofErr w:type="spellStart"/>
      <w:r>
        <w:t>calculo</w:t>
      </w:r>
      <w:proofErr w:type="spellEnd"/>
      <w:r>
        <w:t xml:space="preserve"> de niveles de contaminantes en gases</w:t>
      </w:r>
      <w:r w:rsidR="00BF6DB8">
        <w:t xml:space="preserve"> </w:t>
      </w:r>
      <w:r>
        <w:t>(SO</w:t>
      </w:r>
      <w:r w:rsidR="00BF6DB8">
        <w:t>2, CO</w:t>
      </w:r>
      <w:proofErr w:type="gramStart"/>
      <w:r>
        <w:t>, )</w:t>
      </w:r>
      <w:proofErr w:type="gramEnd"/>
      <w:r w:rsidR="00BF6DB8">
        <w:t xml:space="preserve"> compararlo con normativa</w:t>
      </w:r>
    </w:p>
    <w:p w14:paraId="6710B5AA" w14:textId="2C61F729" w:rsidR="003D54C7" w:rsidRDefault="003D54C7" w:rsidP="003D54C7">
      <w:pPr>
        <w:pStyle w:val="Textoindependiente"/>
        <w:spacing w:line="259" w:lineRule="auto"/>
        <w:ind w:left="959" w:right="107" w:hanging="392"/>
      </w:pPr>
      <w:r>
        <w:t>Taller balance de materia</w:t>
      </w:r>
      <w:r w:rsidR="00BF6DB8">
        <w:t xml:space="preserve"> con reacciones químicas, donde</w:t>
      </w:r>
      <w:r>
        <w:t xml:space="preserve"> se quemen combustibles y produzcan gases </w:t>
      </w:r>
    </w:p>
    <w:p w14:paraId="54A41B95" w14:textId="5EDCDA01" w:rsidR="00A86B60" w:rsidRDefault="00A86B60" w:rsidP="00A86B60">
      <w:pPr>
        <w:pStyle w:val="Textoindependiente"/>
        <w:spacing w:line="259" w:lineRule="auto"/>
        <w:ind w:right="107"/>
      </w:pPr>
      <w:r>
        <w:t xml:space="preserve">           </w:t>
      </w:r>
      <w:proofErr w:type="gramStart"/>
      <w:r>
        <w:t>Taller  sobre</w:t>
      </w:r>
      <w:proofErr w:type="gramEnd"/>
      <w:r>
        <w:t xml:space="preserve"> el cálculo de la huella de carbono p</w:t>
      </w:r>
    </w:p>
    <w:p w14:paraId="1888A1EF" w14:textId="77777777" w:rsidR="003D54C7" w:rsidRDefault="003D54C7" w:rsidP="003D54C7">
      <w:pPr>
        <w:pStyle w:val="Textoindependiente"/>
        <w:spacing w:line="259" w:lineRule="auto"/>
        <w:ind w:left="959" w:right="107" w:hanging="392"/>
      </w:pPr>
    </w:p>
    <w:p w14:paraId="1CEE2087" w14:textId="102C58B5" w:rsidR="003D54C7" w:rsidRPr="003D54C7" w:rsidRDefault="003D54C7" w:rsidP="003D54C7">
      <w:pPr>
        <w:pStyle w:val="Textoindependiente"/>
        <w:spacing w:before="180" w:line="240" w:lineRule="atLeast"/>
        <w:ind w:left="471" w:hanging="187"/>
        <w:rPr>
          <w:b/>
        </w:rPr>
      </w:pPr>
      <w:r w:rsidRPr="003D54C7">
        <w:rPr>
          <w:b/>
        </w:rPr>
        <w:t xml:space="preserve">Evidencia: </w:t>
      </w:r>
      <w:r>
        <w:rPr>
          <w:b/>
        </w:rPr>
        <w:t xml:space="preserve">Talleres resueltos </w:t>
      </w:r>
    </w:p>
    <w:p w14:paraId="7662AE83" w14:textId="293F0987" w:rsidR="003D54C7" w:rsidRPr="003D54C7" w:rsidRDefault="00BF6DB8" w:rsidP="003D54C7">
      <w:pPr>
        <w:pStyle w:val="Textoindependiente"/>
        <w:spacing w:before="180" w:line="240" w:lineRule="atLeast"/>
        <w:ind w:left="284"/>
        <w:rPr>
          <w:b/>
        </w:rPr>
      </w:pPr>
      <w:r w:rsidRPr="003D54C7">
        <w:rPr>
          <w:b/>
        </w:rPr>
        <w:t>Duración:</w:t>
      </w:r>
      <w:r w:rsidR="003D54C7" w:rsidRPr="003D54C7">
        <w:rPr>
          <w:b/>
        </w:rPr>
        <w:t xml:space="preserve"> </w:t>
      </w:r>
      <w:r w:rsidR="003D54C7">
        <w:rPr>
          <w:b/>
        </w:rPr>
        <w:t>96</w:t>
      </w:r>
      <w:r w:rsidR="003D54C7" w:rsidRPr="003D54C7">
        <w:rPr>
          <w:b/>
        </w:rPr>
        <w:t xml:space="preserve"> horas</w:t>
      </w:r>
    </w:p>
    <w:p w14:paraId="277EA389" w14:textId="77777777" w:rsidR="003D54C7" w:rsidRDefault="003D54C7" w:rsidP="003D54C7">
      <w:pPr>
        <w:pStyle w:val="Textoindependiente"/>
        <w:spacing w:line="259" w:lineRule="auto"/>
        <w:ind w:left="959" w:right="107"/>
      </w:pPr>
    </w:p>
    <w:p w14:paraId="53D2CD56" w14:textId="77777777" w:rsidR="00F86479" w:rsidRDefault="00F86479">
      <w:pPr>
        <w:pStyle w:val="Textoindependiente"/>
        <w:rPr>
          <w:sz w:val="20"/>
        </w:rPr>
      </w:pPr>
    </w:p>
    <w:p w14:paraId="2A0E9868" w14:textId="77777777" w:rsidR="00F86479" w:rsidRDefault="00F86479">
      <w:pPr>
        <w:pStyle w:val="Textoindependiente"/>
        <w:rPr>
          <w:sz w:val="20"/>
        </w:rPr>
      </w:pPr>
    </w:p>
    <w:p w14:paraId="19A22AC8" w14:textId="25E8C297" w:rsidR="00072DA6" w:rsidRDefault="005C17EC">
      <w:pPr>
        <w:pStyle w:val="Ttulo3"/>
        <w:ind w:left="340"/>
      </w:pPr>
      <w:r>
        <w:t>3.</w:t>
      </w:r>
      <w:r w:rsidR="00B4312A">
        <w:t>6</w:t>
      </w:r>
      <w:r>
        <w:rPr>
          <w:spacing w:val="-2"/>
        </w:rPr>
        <w:t xml:space="preserve"> </w:t>
      </w:r>
      <w:r>
        <w:t>Actividad</w:t>
      </w:r>
      <w:r>
        <w:rPr>
          <w:spacing w:val="-3"/>
        </w:rPr>
        <w:t xml:space="preserve"> </w:t>
      </w:r>
      <w:r>
        <w:t>de</w:t>
      </w:r>
      <w:r>
        <w:rPr>
          <w:spacing w:val="-3"/>
        </w:rPr>
        <w:t xml:space="preserve"> </w:t>
      </w:r>
      <w:r>
        <w:t>transferencia.</w:t>
      </w:r>
      <w:r>
        <w:rPr>
          <w:spacing w:val="-6"/>
        </w:rPr>
        <w:t xml:space="preserve"> </w:t>
      </w:r>
      <w:r>
        <w:t>3</w:t>
      </w:r>
    </w:p>
    <w:p w14:paraId="7D4FE776" w14:textId="77777777" w:rsidR="00072DA6" w:rsidRDefault="00072DA6">
      <w:pPr>
        <w:pStyle w:val="Textoindependiente"/>
        <w:rPr>
          <w:b/>
        </w:rPr>
      </w:pPr>
    </w:p>
    <w:p w14:paraId="7D6F8B88" w14:textId="1FA7CDD8" w:rsidR="00072DA6" w:rsidRDefault="005C17EC" w:rsidP="003D54C7">
      <w:pPr>
        <w:pStyle w:val="Textoindependiente"/>
        <w:spacing w:before="1"/>
        <w:ind w:left="340" w:right="350" w:hanging="56"/>
      </w:pPr>
      <w:r>
        <w:t xml:space="preserve">En esta evidencia el instructor asignara temas relacionados con los contenidos de control de </w:t>
      </w:r>
      <w:r w:rsidR="003D54C7">
        <w:t>emisiones para</w:t>
      </w:r>
      <w:r>
        <w:rPr>
          <w:spacing w:val="-47"/>
        </w:rPr>
        <w:t xml:space="preserve"> </w:t>
      </w:r>
      <w:r>
        <w:t>exposiciones</w:t>
      </w:r>
    </w:p>
    <w:p w14:paraId="49F67D1F" w14:textId="77777777" w:rsidR="003D54C7" w:rsidRDefault="003D54C7">
      <w:pPr>
        <w:pStyle w:val="Textoindependiente"/>
        <w:spacing w:before="1"/>
        <w:ind w:left="340" w:right="350"/>
      </w:pPr>
    </w:p>
    <w:p w14:paraId="5056E330" w14:textId="77777777" w:rsidR="003D54C7" w:rsidRDefault="003D54C7" w:rsidP="003D54C7">
      <w:pPr>
        <w:widowControl/>
        <w:adjustRightInd w:val="0"/>
        <w:ind w:firstLine="284"/>
      </w:pPr>
      <w:r w:rsidRPr="003D54C7">
        <w:t xml:space="preserve">Equipos Para Control De Emisiones: </w:t>
      </w:r>
    </w:p>
    <w:p w14:paraId="1D79A65F" w14:textId="77777777" w:rsidR="000B44B7" w:rsidRPr="003D54C7" w:rsidRDefault="000B44B7" w:rsidP="003D54C7">
      <w:pPr>
        <w:widowControl/>
        <w:adjustRightInd w:val="0"/>
        <w:ind w:firstLine="284"/>
      </w:pPr>
    </w:p>
    <w:p w14:paraId="029FA628" w14:textId="48481B69" w:rsidR="003D54C7" w:rsidRPr="003D54C7" w:rsidRDefault="003D54C7" w:rsidP="003D54C7">
      <w:pPr>
        <w:widowControl/>
        <w:adjustRightInd w:val="0"/>
        <w:ind w:firstLine="284"/>
      </w:pPr>
      <w:r w:rsidRPr="003D54C7">
        <w:t>Precipitadores Electrostáticos</w:t>
      </w:r>
    </w:p>
    <w:p w14:paraId="7FA0CD96" w14:textId="77777777" w:rsidR="003D54C7" w:rsidRPr="003D54C7" w:rsidRDefault="003D54C7" w:rsidP="003D54C7">
      <w:pPr>
        <w:widowControl/>
        <w:adjustRightInd w:val="0"/>
        <w:ind w:firstLine="284"/>
      </w:pPr>
      <w:r w:rsidRPr="003D54C7">
        <w:t xml:space="preserve">Filtros De Manga, </w:t>
      </w:r>
    </w:p>
    <w:p w14:paraId="09A92336" w14:textId="77777777" w:rsidR="003D54C7" w:rsidRPr="003D54C7" w:rsidRDefault="003D54C7" w:rsidP="003D54C7">
      <w:pPr>
        <w:widowControl/>
        <w:adjustRightInd w:val="0"/>
        <w:ind w:firstLine="284"/>
      </w:pPr>
      <w:r w:rsidRPr="003D54C7">
        <w:t xml:space="preserve">Chimeneas, Lavadores, Separadores Centrífugos, </w:t>
      </w:r>
    </w:p>
    <w:p w14:paraId="1A101CA2" w14:textId="14ACA9F9" w:rsidR="003D54C7" w:rsidRPr="003D54C7" w:rsidRDefault="003D54C7" w:rsidP="003D54C7">
      <w:pPr>
        <w:widowControl/>
        <w:adjustRightInd w:val="0"/>
        <w:ind w:firstLine="284"/>
      </w:pPr>
      <w:r w:rsidRPr="003D54C7">
        <w:t xml:space="preserve">Equipos De Control Para Compuestos Orgánicos </w:t>
      </w:r>
      <w:proofErr w:type="gramStart"/>
      <w:r w:rsidRPr="003D54C7">
        <w:t>Volátiles(</w:t>
      </w:r>
      <w:proofErr w:type="gramEnd"/>
      <w:r w:rsidRPr="003D54C7">
        <w:t xml:space="preserve">lavadores de gases </w:t>
      </w:r>
      <w:proofErr w:type="spellStart"/>
      <w:r w:rsidRPr="003D54C7">
        <w:t>scrubbers</w:t>
      </w:r>
      <w:proofErr w:type="spellEnd"/>
      <w:r w:rsidRPr="003D54C7">
        <w:t>)</w:t>
      </w:r>
    </w:p>
    <w:p w14:paraId="5B10E85B" w14:textId="5E032847" w:rsidR="003D54C7" w:rsidRDefault="003D54C7" w:rsidP="003D54C7">
      <w:pPr>
        <w:widowControl/>
        <w:adjustRightInd w:val="0"/>
        <w:ind w:firstLine="284"/>
      </w:pPr>
      <w:r w:rsidRPr="003D54C7">
        <w:t>Equipos De Control De Olores</w:t>
      </w:r>
      <w:r w:rsidR="000B44B7">
        <w:t xml:space="preserve"> </w:t>
      </w:r>
      <w:proofErr w:type="gramStart"/>
      <w:r w:rsidR="000B44B7">
        <w:t xml:space="preserve">( </w:t>
      </w:r>
      <w:proofErr w:type="spellStart"/>
      <w:r w:rsidR="000B44B7">
        <w:t>olfatometros</w:t>
      </w:r>
      <w:proofErr w:type="spellEnd"/>
      <w:proofErr w:type="gramEnd"/>
      <w:r w:rsidR="000B44B7">
        <w:t>)</w:t>
      </w:r>
    </w:p>
    <w:p w14:paraId="70B0364F" w14:textId="18138037" w:rsidR="000B44B7" w:rsidRDefault="000B44B7" w:rsidP="003D54C7">
      <w:pPr>
        <w:widowControl/>
        <w:adjustRightInd w:val="0"/>
        <w:ind w:firstLine="284"/>
      </w:pPr>
      <w:r>
        <w:t>Torres de Adsorción</w:t>
      </w:r>
    </w:p>
    <w:p w14:paraId="6A27F707" w14:textId="5C7FEDF5" w:rsidR="000B44B7" w:rsidRDefault="000B44B7" w:rsidP="003D54C7">
      <w:pPr>
        <w:widowControl/>
        <w:adjustRightInd w:val="0"/>
        <w:ind w:firstLine="284"/>
      </w:pPr>
      <w:r>
        <w:t>Torres de Absorción</w:t>
      </w:r>
    </w:p>
    <w:p w14:paraId="40CEECDC" w14:textId="77777777" w:rsidR="000B44B7" w:rsidRPr="003D54C7" w:rsidRDefault="000B44B7" w:rsidP="003D54C7">
      <w:pPr>
        <w:widowControl/>
        <w:adjustRightInd w:val="0"/>
        <w:ind w:firstLine="284"/>
      </w:pPr>
    </w:p>
    <w:p w14:paraId="3B48CF60" w14:textId="77777777" w:rsidR="00072DA6" w:rsidRPr="003D54C7" w:rsidRDefault="005C17EC" w:rsidP="003D54C7">
      <w:pPr>
        <w:pStyle w:val="Textoindependiente"/>
        <w:spacing w:before="180" w:line="240" w:lineRule="atLeast"/>
        <w:ind w:left="471" w:hanging="187"/>
        <w:rPr>
          <w:b/>
        </w:rPr>
      </w:pPr>
      <w:r w:rsidRPr="003D54C7">
        <w:rPr>
          <w:b/>
        </w:rPr>
        <w:t>Evidencia: Exposiciones</w:t>
      </w:r>
    </w:p>
    <w:p w14:paraId="73487029" w14:textId="24B826D2" w:rsidR="00072DA6" w:rsidRPr="003D54C7" w:rsidRDefault="005C17EC" w:rsidP="003D54C7">
      <w:pPr>
        <w:pStyle w:val="Textoindependiente"/>
        <w:spacing w:before="180" w:line="240" w:lineRule="atLeast"/>
        <w:ind w:left="284"/>
        <w:rPr>
          <w:b/>
        </w:rPr>
      </w:pPr>
      <w:proofErr w:type="gramStart"/>
      <w:r w:rsidRPr="003D54C7">
        <w:rPr>
          <w:b/>
        </w:rPr>
        <w:t>Duración :</w:t>
      </w:r>
      <w:proofErr w:type="gramEnd"/>
      <w:r w:rsidRPr="003D54C7">
        <w:rPr>
          <w:b/>
        </w:rPr>
        <w:t xml:space="preserve"> </w:t>
      </w:r>
      <w:r w:rsidR="003D54C7" w:rsidRPr="003D54C7">
        <w:rPr>
          <w:b/>
        </w:rPr>
        <w:t xml:space="preserve">48 </w:t>
      </w:r>
      <w:r w:rsidRPr="003D54C7">
        <w:rPr>
          <w:b/>
        </w:rPr>
        <w:t>horas</w:t>
      </w:r>
    </w:p>
    <w:p w14:paraId="3D03D060" w14:textId="77777777" w:rsidR="00072DA6" w:rsidRDefault="00072DA6" w:rsidP="003D54C7">
      <w:pPr>
        <w:pStyle w:val="Textoindependiente"/>
        <w:spacing w:before="180" w:line="240" w:lineRule="atLeast"/>
        <w:ind w:left="471"/>
        <w:rPr>
          <w:b/>
        </w:rPr>
      </w:pPr>
    </w:p>
    <w:p w14:paraId="565DD9E6" w14:textId="77777777" w:rsidR="00072DA6" w:rsidRDefault="00072DA6">
      <w:pPr>
        <w:pStyle w:val="Textoindependiente"/>
        <w:spacing w:before="12"/>
        <w:rPr>
          <w:b/>
          <w:sz w:val="18"/>
        </w:rPr>
      </w:pPr>
    </w:p>
    <w:p w14:paraId="697D4364" w14:textId="77777777" w:rsidR="00072DA6" w:rsidRDefault="005C17EC" w:rsidP="00B4312A">
      <w:pPr>
        <w:pStyle w:val="Prrafodelista"/>
        <w:numPr>
          <w:ilvl w:val="0"/>
          <w:numId w:val="7"/>
        </w:numPr>
        <w:tabs>
          <w:tab w:val="left" w:pos="701"/>
        </w:tabs>
        <w:spacing w:line="417" w:lineRule="auto"/>
        <w:ind w:left="455" w:right="7264" w:firstLine="4"/>
        <w:rPr>
          <w:b/>
        </w:rPr>
      </w:pPr>
      <w:r>
        <w:rPr>
          <w:b/>
        </w:rPr>
        <w:t>Recursos para el aprendizaje</w:t>
      </w:r>
      <w:r>
        <w:rPr>
          <w:b/>
          <w:spacing w:val="-47"/>
        </w:rPr>
        <w:t xml:space="preserve"> </w:t>
      </w:r>
      <w:r>
        <w:rPr>
          <w:b/>
        </w:rPr>
        <w:t>Ambiente(s)</w:t>
      </w:r>
      <w:r>
        <w:rPr>
          <w:b/>
          <w:spacing w:val="-5"/>
        </w:rPr>
        <w:t xml:space="preserve"> </w:t>
      </w:r>
      <w:r>
        <w:rPr>
          <w:b/>
        </w:rPr>
        <w:t>requerido(s):</w:t>
      </w:r>
    </w:p>
    <w:p w14:paraId="058F3051" w14:textId="77777777" w:rsidR="00072DA6" w:rsidRDefault="005C17EC">
      <w:pPr>
        <w:pStyle w:val="Prrafodelista"/>
        <w:numPr>
          <w:ilvl w:val="0"/>
          <w:numId w:val="4"/>
        </w:numPr>
        <w:tabs>
          <w:tab w:val="left" w:pos="1165"/>
          <w:tab w:val="left" w:pos="1166"/>
        </w:tabs>
        <w:spacing w:before="73"/>
      </w:pPr>
      <w:r>
        <w:t>Ambiente</w:t>
      </w:r>
      <w:r>
        <w:rPr>
          <w:spacing w:val="-3"/>
        </w:rPr>
        <w:t xml:space="preserve"> </w:t>
      </w:r>
      <w:r>
        <w:t>formación</w:t>
      </w:r>
      <w:r>
        <w:rPr>
          <w:spacing w:val="-3"/>
        </w:rPr>
        <w:t xml:space="preserve"> </w:t>
      </w:r>
      <w:r>
        <w:t>con computadores</w:t>
      </w:r>
      <w:r>
        <w:rPr>
          <w:spacing w:val="-1"/>
        </w:rPr>
        <w:t xml:space="preserve"> </w:t>
      </w:r>
      <w:r>
        <w:t>(para</w:t>
      </w:r>
      <w:r>
        <w:rPr>
          <w:spacing w:val="-4"/>
        </w:rPr>
        <w:t xml:space="preserve"> </w:t>
      </w:r>
      <w:r>
        <w:t>cada</w:t>
      </w:r>
      <w:r>
        <w:rPr>
          <w:spacing w:val="-1"/>
        </w:rPr>
        <w:t xml:space="preserve"> </w:t>
      </w:r>
      <w:r>
        <w:t>aprendiz)</w:t>
      </w:r>
      <w:r>
        <w:rPr>
          <w:spacing w:val="-1"/>
        </w:rPr>
        <w:t xml:space="preserve"> </w:t>
      </w:r>
      <w:r>
        <w:t>y</w:t>
      </w:r>
      <w:r>
        <w:rPr>
          <w:spacing w:val="-1"/>
        </w:rPr>
        <w:t xml:space="preserve"> </w:t>
      </w:r>
      <w:r>
        <w:t>conexión</w:t>
      </w:r>
      <w:r>
        <w:rPr>
          <w:spacing w:val="-2"/>
        </w:rPr>
        <w:t xml:space="preserve"> </w:t>
      </w:r>
      <w:r>
        <w:t>a</w:t>
      </w:r>
      <w:r>
        <w:rPr>
          <w:spacing w:val="-11"/>
        </w:rPr>
        <w:t xml:space="preserve"> </w:t>
      </w:r>
      <w:r>
        <w:t>internet.</w:t>
      </w:r>
    </w:p>
    <w:p w14:paraId="613D56DC" w14:textId="77777777" w:rsidR="00072DA6" w:rsidRDefault="005C17EC">
      <w:pPr>
        <w:pStyle w:val="Prrafodelista"/>
        <w:numPr>
          <w:ilvl w:val="0"/>
          <w:numId w:val="4"/>
        </w:numPr>
        <w:tabs>
          <w:tab w:val="left" w:pos="1165"/>
          <w:tab w:val="left" w:pos="1166"/>
        </w:tabs>
        <w:spacing w:before="66"/>
      </w:pPr>
      <w:r>
        <w:t>Computador</w:t>
      </w:r>
      <w:r>
        <w:rPr>
          <w:spacing w:val="-3"/>
        </w:rPr>
        <w:t xml:space="preserve"> </w:t>
      </w:r>
      <w:r>
        <w:t>y</w:t>
      </w:r>
      <w:r>
        <w:rPr>
          <w:spacing w:val="-1"/>
        </w:rPr>
        <w:t xml:space="preserve"> </w:t>
      </w:r>
      <w:r>
        <w:t>conexión</w:t>
      </w:r>
      <w:r>
        <w:rPr>
          <w:spacing w:val="-2"/>
        </w:rPr>
        <w:t xml:space="preserve"> </w:t>
      </w:r>
      <w:r>
        <w:t>a</w:t>
      </w:r>
      <w:r>
        <w:rPr>
          <w:spacing w:val="-9"/>
        </w:rPr>
        <w:t xml:space="preserve"> </w:t>
      </w:r>
      <w:r>
        <w:t>internet.</w:t>
      </w:r>
    </w:p>
    <w:p w14:paraId="093A220C" w14:textId="77777777" w:rsidR="00072DA6" w:rsidRDefault="005C17EC">
      <w:pPr>
        <w:pStyle w:val="Prrafodelista"/>
        <w:numPr>
          <w:ilvl w:val="0"/>
          <w:numId w:val="4"/>
        </w:numPr>
        <w:tabs>
          <w:tab w:val="left" w:pos="1165"/>
          <w:tab w:val="left" w:pos="1166"/>
        </w:tabs>
        <w:spacing w:before="64"/>
      </w:pPr>
      <w:r>
        <w:rPr>
          <w:spacing w:val="-1"/>
        </w:rPr>
        <w:t>Instalación</w:t>
      </w:r>
      <w:r>
        <w:rPr>
          <w:spacing w:val="-2"/>
        </w:rPr>
        <w:t xml:space="preserve"> </w:t>
      </w:r>
      <w:r>
        <w:rPr>
          <w:spacing w:val="-1"/>
        </w:rPr>
        <w:t>del</w:t>
      </w:r>
      <w:r>
        <w:rPr>
          <w:spacing w:val="-4"/>
        </w:rPr>
        <w:t xml:space="preserve"> </w:t>
      </w:r>
      <w:r>
        <w:t>software:</w:t>
      </w:r>
      <w:r>
        <w:rPr>
          <w:spacing w:val="-1"/>
        </w:rPr>
        <w:t xml:space="preserve"> </w:t>
      </w:r>
      <w:r>
        <w:t>Microsoft</w:t>
      </w:r>
      <w:r>
        <w:rPr>
          <w:spacing w:val="-3"/>
        </w:rPr>
        <w:t xml:space="preserve"> </w:t>
      </w:r>
      <w:r>
        <w:t>office,</w:t>
      </w:r>
      <w:r>
        <w:rPr>
          <w:spacing w:val="1"/>
        </w:rPr>
        <w:t xml:space="preserve"> </w:t>
      </w:r>
      <w:r>
        <w:t>Adobe Reader y Adobe Flash</w:t>
      </w:r>
      <w:r>
        <w:rPr>
          <w:spacing w:val="-12"/>
        </w:rPr>
        <w:t xml:space="preserve"> </w:t>
      </w:r>
      <w:r>
        <w:t>Player.</w:t>
      </w:r>
    </w:p>
    <w:p w14:paraId="1638DDF6" w14:textId="77777777" w:rsidR="00072DA6" w:rsidRDefault="00072DA6">
      <w:pPr>
        <w:sectPr w:rsidR="00072DA6" w:rsidSect="00D84382">
          <w:pgSz w:w="12240" w:h="15840"/>
          <w:pgMar w:top="1460" w:right="560" w:bottom="1280" w:left="1100" w:header="635" w:footer="1099" w:gutter="0"/>
          <w:cols w:space="720"/>
        </w:sectPr>
      </w:pPr>
    </w:p>
    <w:p w14:paraId="478C534C" w14:textId="77777777" w:rsidR="00072DA6" w:rsidRDefault="00072DA6">
      <w:pPr>
        <w:pStyle w:val="Textoindependiente"/>
        <w:rPr>
          <w:sz w:val="20"/>
        </w:rPr>
      </w:pPr>
    </w:p>
    <w:p w14:paraId="6D645F0D" w14:textId="77777777" w:rsidR="00072DA6" w:rsidRDefault="005C17EC" w:rsidP="00B4312A">
      <w:pPr>
        <w:pStyle w:val="Ttulo3"/>
        <w:numPr>
          <w:ilvl w:val="0"/>
          <w:numId w:val="7"/>
        </w:numPr>
        <w:tabs>
          <w:tab w:val="left" w:pos="701"/>
        </w:tabs>
        <w:spacing w:before="197"/>
        <w:ind w:left="700" w:hanging="241"/>
      </w:pPr>
      <w:r>
        <w:t>ACTIVIDADES</w:t>
      </w:r>
      <w:r>
        <w:rPr>
          <w:spacing w:val="-4"/>
        </w:rPr>
        <w:t xml:space="preserve"> </w:t>
      </w:r>
      <w:r>
        <w:t>DE</w:t>
      </w:r>
      <w:r>
        <w:rPr>
          <w:spacing w:val="-6"/>
        </w:rPr>
        <w:t xml:space="preserve"> </w:t>
      </w:r>
      <w:r>
        <w:t>EVALUACIÓN</w:t>
      </w:r>
    </w:p>
    <w:p w14:paraId="3E9F6AC3" w14:textId="77777777" w:rsidR="00072DA6" w:rsidRDefault="00072DA6">
      <w:pPr>
        <w:pStyle w:val="Textoindependiente"/>
        <w:rPr>
          <w:b/>
          <w:sz w:val="26"/>
        </w:rPr>
      </w:pPr>
    </w:p>
    <w:tbl>
      <w:tblPr>
        <w:tblStyle w:val="TableNormal"/>
        <w:tblW w:w="0" w:type="auto"/>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05"/>
        <w:gridCol w:w="3272"/>
        <w:gridCol w:w="3156"/>
      </w:tblGrid>
      <w:tr w:rsidR="00072DA6" w14:paraId="0011369E" w14:textId="77777777">
        <w:trPr>
          <w:trHeight w:val="765"/>
        </w:trPr>
        <w:tc>
          <w:tcPr>
            <w:tcW w:w="3305" w:type="dxa"/>
            <w:shd w:val="clear" w:color="auto" w:fill="A6A6A6"/>
          </w:tcPr>
          <w:p w14:paraId="04CF8A31" w14:textId="77777777" w:rsidR="00072DA6" w:rsidRDefault="005C17EC">
            <w:pPr>
              <w:pStyle w:val="TableParagraph"/>
              <w:spacing w:before="47"/>
              <w:ind w:left="115"/>
              <w:rPr>
                <w:rFonts w:ascii="Calibri"/>
                <w:b/>
              </w:rPr>
            </w:pPr>
            <w:r>
              <w:rPr>
                <w:rFonts w:ascii="Calibri"/>
                <w:b/>
              </w:rPr>
              <w:t>Evidencias</w:t>
            </w:r>
            <w:r>
              <w:rPr>
                <w:rFonts w:ascii="Calibri"/>
                <w:b/>
                <w:spacing w:val="-2"/>
              </w:rPr>
              <w:t xml:space="preserve"> </w:t>
            </w:r>
            <w:r>
              <w:rPr>
                <w:rFonts w:ascii="Calibri"/>
                <w:b/>
              </w:rPr>
              <w:t>de</w:t>
            </w:r>
            <w:r>
              <w:rPr>
                <w:rFonts w:ascii="Calibri"/>
                <w:b/>
                <w:spacing w:val="-4"/>
              </w:rPr>
              <w:t xml:space="preserve"> </w:t>
            </w:r>
            <w:r>
              <w:rPr>
                <w:rFonts w:ascii="Calibri"/>
                <w:b/>
              </w:rPr>
              <w:t>Aprendizaje</w:t>
            </w:r>
          </w:p>
        </w:tc>
        <w:tc>
          <w:tcPr>
            <w:tcW w:w="3272" w:type="dxa"/>
            <w:shd w:val="clear" w:color="auto" w:fill="A6A6A6"/>
          </w:tcPr>
          <w:p w14:paraId="28F53AFD" w14:textId="77777777" w:rsidR="00072DA6" w:rsidRDefault="005C17EC">
            <w:pPr>
              <w:pStyle w:val="TableParagraph"/>
              <w:spacing w:before="47"/>
              <w:ind w:left="110"/>
              <w:rPr>
                <w:rFonts w:ascii="Calibri" w:hAnsi="Calibri"/>
                <w:b/>
              </w:rPr>
            </w:pPr>
            <w:r>
              <w:rPr>
                <w:rFonts w:ascii="Calibri" w:hAnsi="Calibri"/>
                <w:b/>
              </w:rPr>
              <w:t>Criterios</w:t>
            </w:r>
            <w:r>
              <w:rPr>
                <w:rFonts w:ascii="Calibri" w:hAnsi="Calibri"/>
                <w:b/>
                <w:spacing w:val="-5"/>
              </w:rPr>
              <w:t xml:space="preserve"> </w:t>
            </w:r>
            <w:r>
              <w:rPr>
                <w:rFonts w:ascii="Calibri" w:hAnsi="Calibri"/>
                <w:b/>
              </w:rPr>
              <w:t>de</w:t>
            </w:r>
            <w:r>
              <w:rPr>
                <w:rFonts w:ascii="Calibri" w:hAnsi="Calibri"/>
                <w:b/>
                <w:spacing w:val="-3"/>
              </w:rPr>
              <w:t xml:space="preserve"> </w:t>
            </w:r>
            <w:r>
              <w:rPr>
                <w:rFonts w:ascii="Calibri" w:hAnsi="Calibri"/>
                <w:b/>
              </w:rPr>
              <w:t>Evaluación</w:t>
            </w:r>
          </w:p>
        </w:tc>
        <w:tc>
          <w:tcPr>
            <w:tcW w:w="3156" w:type="dxa"/>
            <w:shd w:val="clear" w:color="auto" w:fill="A6A6A6"/>
          </w:tcPr>
          <w:p w14:paraId="62E4D6CC" w14:textId="77777777" w:rsidR="00072DA6" w:rsidRDefault="005C17EC">
            <w:pPr>
              <w:pStyle w:val="TableParagraph"/>
              <w:spacing w:before="47" w:line="278" w:lineRule="auto"/>
              <w:ind w:left="113" w:right="524"/>
              <w:rPr>
                <w:rFonts w:ascii="Calibri" w:hAnsi="Calibri"/>
                <w:b/>
              </w:rPr>
            </w:pPr>
            <w:r>
              <w:rPr>
                <w:rFonts w:ascii="Calibri" w:hAnsi="Calibri"/>
                <w:b/>
              </w:rPr>
              <w:t>Técnicas e Instrumentos de</w:t>
            </w:r>
            <w:r>
              <w:rPr>
                <w:rFonts w:ascii="Calibri" w:hAnsi="Calibri"/>
                <w:b/>
                <w:spacing w:val="-48"/>
              </w:rPr>
              <w:t xml:space="preserve"> </w:t>
            </w:r>
            <w:r>
              <w:rPr>
                <w:rFonts w:ascii="Calibri" w:hAnsi="Calibri"/>
                <w:b/>
              </w:rPr>
              <w:t>Evaluación</w:t>
            </w:r>
          </w:p>
        </w:tc>
      </w:tr>
      <w:tr w:rsidR="00072DA6" w14:paraId="57D982E5" w14:textId="77777777">
        <w:trPr>
          <w:trHeight w:val="8331"/>
        </w:trPr>
        <w:tc>
          <w:tcPr>
            <w:tcW w:w="3305" w:type="dxa"/>
          </w:tcPr>
          <w:p w14:paraId="2F68EB18" w14:textId="77777777" w:rsidR="00072DA6" w:rsidRDefault="005C17EC">
            <w:pPr>
              <w:pStyle w:val="TableParagraph"/>
              <w:spacing w:before="52"/>
              <w:ind w:left="115"/>
              <w:rPr>
                <w:rFonts w:ascii="Calibri"/>
                <w:b/>
              </w:rPr>
            </w:pPr>
            <w:r>
              <w:rPr>
                <w:rFonts w:ascii="Calibri"/>
                <w:b/>
              </w:rPr>
              <w:t>Evidencias</w:t>
            </w:r>
            <w:r>
              <w:rPr>
                <w:rFonts w:ascii="Calibri"/>
                <w:b/>
                <w:spacing w:val="-3"/>
              </w:rPr>
              <w:t xml:space="preserve"> </w:t>
            </w:r>
            <w:r>
              <w:rPr>
                <w:rFonts w:ascii="Calibri"/>
                <w:b/>
              </w:rPr>
              <w:t>de</w:t>
            </w:r>
            <w:r>
              <w:rPr>
                <w:rFonts w:ascii="Calibri"/>
                <w:b/>
                <w:spacing w:val="-6"/>
              </w:rPr>
              <w:t xml:space="preserve"> </w:t>
            </w:r>
            <w:r>
              <w:rPr>
                <w:rFonts w:ascii="Calibri"/>
                <w:b/>
              </w:rPr>
              <w:t>Conocimiento:</w:t>
            </w:r>
          </w:p>
          <w:p w14:paraId="670FCB30" w14:textId="77777777" w:rsidR="00072DA6" w:rsidRDefault="00072DA6">
            <w:pPr>
              <w:pStyle w:val="TableParagraph"/>
              <w:spacing w:before="7"/>
              <w:rPr>
                <w:rFonts w:ascii="Calibri"/>
                <w:b/>
                <w:sz w:val="23"/>
              </w:rPr>
            </w:pPr>
          </w:p>
          <w:p w14:paraId="63F2E540" w14:textId="59F01846" w:rsidR="00072DA6" w:rsidRDefault="005C17EC">
            <w:pPr>
              <w:pStyle w:val="TableParagraph"/>
              <w:spacing w:line="254" w:lineRule="auto"/>
              <w:ind w:left="110" w:right="74"/>
              <w:rPr>
                <w:rFonts w:ascii="Calibri"/>
              </w:rPr>
            </w:pPr>
            <w:r>
              <w:rPr>
                <w:rFonts w:ascii="Calibri"/>
                <w:b/>
              </w:rPr>
              <w:t xml:space="preserve">Evidencia: </w:t>
            </w:r>
            <w:r>
              <w:rPr>
                <w:rFonts w:ascii="Calibri"/>
              </w:rPr>
              <w:t>Respuestas a preguntas</w:t>
            </w:r>
            <w:r>
              <w:rPr>
                <w:rFonts w:ascii="Calibri"/>
                <w:spacing w:val="-47"/>
              </w:rPr>
              <w:t xml:space="preserve"> </w:t>
            </w:r>
            <w:r>
              <w:rPr>
                <w:rFonts w:ascii="Calibri"/>
              </w:rPr>
              <w:t>sobre</w:t>
            </w:r>
            <w:r>
              <w:rPr>
                <w:rFonts w:ascii="Calibri"/>
                <w:spacing w:val="-3"/>
              </w:rPr>
              <w:t xml:space="preserve"> </w:t>
            </w:r>
            <w:r>
              <w:rPr>
                <w:rFonts w:ascii="Calibri"/>
              </w:rPr>
              <w:t>conceptos vistos</w:t>
            </w:r>
            <w:r>
              <w:rPr>
                <w:rFonts w:ascii="Calibri"/>
                <w:spacing w:val="-1"/>
              </w:rPr>
              <w:t xml:space="preserve"> </w:t>
            </w:r>
            <w:r>
              <w:rPr>
                <w:rFonts w:ascii="Calibri"/>
              </w:rPr>
              <w:t>en</w:t>
            </w:r>
            <w:r>
              <w:rPr>
                <w:rFonts w:ascii="Calibri"/>
                <w:spacing w:val="-3"/>
              </w:rPr>
              <w:t xml:space="preserve"> </w:t>
            </w:r>
            <w:r>
              <w:rPr>
                <w:rFonts w:ascii="Calibri"/>
              </w:rPr>
              <w:t>clases</w:t>
            </w:r>
            <w:r w:rsidR="009C7B2D">
              <w:rPr>
                <w:rFonts w:ascii="Calibri"/>
              </w:rPr>
              <w:t xml:space="preserve"> sobre control de emisiones </w:t>
            </w:r>
          </w:p>
          <w:p w14:paraId="7851A8E8" w14:textId="77777777" w:rsidR="00072DA6" w:rsidRDefault="00072DA6">
            <w:pPr>
              <w:pStyle w:val="TableParagraph"/>
              <w:rPr>
                <w:rFonts w:ascii="Calibri"/>
                <w:b/>
              </w:rPr>
            </w:pPr>
          </w:p>
          <w:p w14:paraId="6FC9B242" w14:textId="77777777" w:rsidR="00072DA6" w:rsidRDefault="00072DA6">
            <w:pPr>
              <w:pStyle w:val="TableParagraph"/>
              <w:rPr>
                <w:rFonts w:ascii="Calibri"/>
                <w:b/>
              </w:rPr>
            </w:pPr>
          </w:p>
          <w:p w14:paraId="27C8700F" w14:textId="77777777" w:rsidR="00072DA6" w:rsidRDefault="00072DA6">
            <w:pPr>
              <w:pStyle w:val="TableParagraph"/>
              <w:rPr>
                <w:rFonts w:ascii="Calibri"/>
                <w:b/>
              </w:rPr>
            </w:pPr>
          </w:p>
          <w:p w14:paraId="4F7FC072" w14:textId="77777777" w:rsidR="00072DA6" w:rsidRDefault="00072DA6">
            <w:pPr>
              <w:pStyle w:val="TableParagraph"/>
              <w:rPr>
                <w:rFonts w:ascii="Calibri"/>
                <w:b/>
              </w:rPr>
            </w:pPr>
          </w:p>
          <w:p w14:paraId="7306BCD0" w14:textId="77777777" w:rsidR="00072DA6" w:rsidRDefault="00072DA6">
            <w:pPr>
              <w:pStyle w:val="TableParagraph"/>
              <w:rPr>
                <w:rFonts w:ascii="Calibri"/>
                <w:b/>
              </w:rPr>
            </w:pPr>
          </w:p>
          <w:p w14:paraId="64866AE0" w14:textId="77777777" w:rsidR="00072DA6" w:rsidRDefault="00072DA6">
            <w:pPr>
              <w:pStyle w:val="TableParagraph"/>
              <w:rPr>
                <w:rFonts w:ascii="Calibri"/>
                <w:b/>
              </w:rPr>
            </w:pPr>
          </w:p>
          <w:p w14:paraId="13BF0232" w14:textId="77777777" w:rsidR="00072DA6" w:rsidRDefault="00072DA6">
            <w:pPr>
              <w:pStyle w:val="TableParagraph"/>
              <w:rPr>
                <w:rFonts w:ascii="Calibri"/>
                <w:b/>
              </w:rPr>
            </w:pPr>
          </w:p>
          <w:p w14:paraId="21C40471" w14:textId="77777777" w:rsidR="00072DA6" w:rsidRDefault="00072DA6">
            <w:pPr>
              <w:pStyle w:val="TableParagraph"/>
              <w:rPr>
                <w:rFonts w:ascii="Calibri"/>
                <w:b/>
              </w:rPr>
            </w:pPr>
          </w:p>
          <w:p w14:paraId="77EB3971" w14:textId="77777777" w:rsidR="00072DA6" w:rsidRDefault="00072DA6">
            <w:pPr>
              <w:pStyle w:val="TableParagraph"/>
              <w:rPr>
                <w:rFonts w:ascii="Calibri"/>
                <w:b/>
              </w:rPr>
            </w:pPr>
          </w:p>
          <w:p w14:paraId="16078E74" w14:textId="77777777" w:rsidR="00072DA6" w:rsidRDefault="00072DA6">
            <w:pPr>
              <w:pStyle w:val="TableParagraph"/>
              <w:spacing w:before="9"/>
              <w:rPr>
                <w:rFonts w:ascii="Calibri"/>
                <w:b/>
                <w:sz w:val="25"/>
              </w:rPr>
            </w:pPr>
          </w:p>
          <w:p w14:paraId="3AF0A8EB" w14:textId="77777777" w:rsidR="00072DA6" w:rsidRDefault="005C17EC">
            <w:pPr>
              <w:pStyle w:val="TableParagraph"/>
              <w:ind w:left="115"/>
              <w:rPr>
                <w:rFonts w:ascii="Calibri" w:hAnsi="Calibri"/>
                <w:b/>
              </w:rPr>
            </w:pPr>
            <w:r>
              <w:rPr>
                <w:rFonts w:ascii="Calibri" w:hAnsi="Calibri"/>
                <w:b/>
              </w:rPr>
              <w:t>Evidencias</w:t>
            </w:r>
            <w:r>
              <w:rPr>
                <w:rFonts w:ascii="Calibri" w:hAnsi="Calibri"/>
                <w:b/>
                <w:spacing w:val="-3"/>
              </w:rPr>
              <w:t xml:space="preserve"> </w:t>
            </w:r>
            <w:r>
              <w:rPr>
                <w:rFonts w:ascii="Calibri" w:hAnsi="Calibri"/>
                <w:b/>
              </w:rPr>
              <w:t>de</w:t>
            </w:r>
            <w:r>
              <w:rPr>
                <w:rFonts w:ascii="Calibri" w:hAnsi="Calibri"/>
                <w:b/>
                <w:spacing w:val="-5"/>
              </w:rPr>
              <w:t xml:space="preserve"> </w:t>
            </w:r>
            <w:r>
              <w:rPr>
                <w:rFonts w:ascii="Calibri" w:hAnsi="Calibri"/>
                <w:b/>
              </w:rPr>
              <w:t>Desempeño:</w:t>
            </w:r>
          </w:p>
          <w:p w14:paraId="3D8D22BA" w14:textId="77777777" w:rsidR="00072DA6" w:rsidRDefault="00072DA6">
            <w:pPr>
              <w:pStyle w:val="TableParagraph"/>
              <w:spacing w:before="5"/>
              <w:rPr>
                <w:rFonts w:ascii="Calibri"/>
                <w:b/>
                <w:sz w:val="23"/>
              </w:rPr>
            </w:pPr>
          </w:p>
          <w:p w14:paraId="6A7A0DDD" w14:textId="553E45CD" w:rsidR="00072DA6" w:rsidRPr="00BF6DB8" w:rsidRDefault="005C17EC">
            <w:pPr>
              <w:pStyle w:val="TableParagraph"/>
              <w:spacing w:line="276" w:lineRule="auto"/>
              <w:ind w:left="110" w:right="276"/>
              <w:rPr>
                <w:rFonts w:ascii="Calibri" w:hAnsi="Calibri"/>
                <w:bCs/>
                <w:iCs/>
              </w:rPr>
            </w:pPr>
            <w:r w:rsidRPr="00A53ED3">
              <w:rPr>
                <w:rFonts w:ascii="Calibri" w:hAnsi="Calibri"/>
                <w:b/>
                <w:iCs/>
              </w:rPr>
              <w:t>Evidencia</w:t>
            </w:r>
            <w:r>
              <w:rPr>
                <w:rFonts w:ascii="Calibri" w:hAnsi="Calibri"/>
                <w:b/>
                <w:i/>
              </w:rPr>
              <w:t xml:space="preserve">: </w:t>
            </w:r>
            <w:r w:rsidR="00BF6DB8" w:rsidRPr="00BF6DB8">
              <w:rPr>
                <w:rFonts w:ascii="Calibri" w:hAnsi="Calibri"/>
                <w:bCs/>
                <w:iCs/>
              </w:rPr>
              <w:t>Solución de talleres sobre situaciones problemas de contaminación por MP y Gases</w:t>
            </w:r>
          </w:p>
          <w:p w14:paraId="6772BE62" w14:textId="77777777" w:rsidR="00072DA6" w:rsidRPr="00BF6DB8" w:rsidRDefault="00072DA6">
            <w:pPr>
              <w:pStyle w:val="TableParagraph"/>
              <w:rPr>
                <w:rFonts w:ascii="Calibri"/>
                <w:bCs/>
                <w:iCs/>
              </w:rPr>
            </w:pPr>
          </w:p>
          <w:p w14:paraId="37FEB368" w14:textId="77777777" w:rsidR="00072DA6" w:rsidRDefault="00072DA6">
            <w:pPr>
              <w:pStyle w:val="TableParagraph"/>
              <w:rPr>
                <w:rFonts w:ascii="Calibri"/>
                <w:b/>
              </w:rPr>
            </w:pPr>
          </w:p>
          <w:p w14:paraId="413575A5" w14:textId="77777777" w:rsidR="00072DA6" w:rsidRDefault="00072DA6">
            <w:pPr>
              <w:pStyle w:val="TableParagraph"/>
              <w:rPr>
                <w:rFonts w:ascii="Calibri"/>
                <w:b/>
              </w:rPr>
            </w:pPr>
          </w:p>
          <w:p w14:paraId="3AEF251E" w14:textId="77777777" w:rsidR="00072DA6" w:rsidRDefault="00072DA6">
            <w:pPr>
              <w:pStyle w:val="TableParagraph"/>
              <w:rPr>
                <w:rFonts w:ascii="Calibri"/>
                <w:b/>
              </w:rPr>
            </w:pPr>
          </w:p>
          <w:p w14:paraId="036FB224" w14:textId="77777777" w:rsidR="00072DA6" w:rsidRDefault="00072DA6">
            <w:pPr>
              <w:pStyle w:val="TableParagraph"/>
              <w:rPr>
                <w:rFonts w:ascii="Calibri"/>
                <w:b/>
              </w:rPr>
            </w:pPr>
          </w:p>
          <w:p w14:paraId="6F11B211" w14:textId="77777777" w:rsidR="00072DA6" w:rsidRDefault="00072DA6">
            <w:pPr>
              <w:pStyle w:val="TableParagraph"/>
              <w:rPr>
                <w:rFonts w:ascii="Calibri"/>
                <w:b/>
              </w:rPr>
            </w:pPr>
          </w:p>
          <w:p w14:paraId="50D82492" w14:textId="77777777" w:rsidR="00072DA6" w:rsidRDefault="005C17EC">
            <w:pPr>
              <w:pStyle w:val="TableParagraph"/>
              <w:ind w:left="115"/>
              <w:rPr>
                <w:rFonts w:ascii="Calibri"/>
                <w:b/>
              </w:rPr>
            </w:pPr>
            <w:r>
              <w:rPr>
                <w:rFonts w:ascii="Calibri"/>
                <w:b/>
              </w:rPr>
              <w:t>Evidencias</w:t>
            </w:r>
            <w:r>
              <w:rPr>
                <w:rFonts w:ascii="Calibri"/>
                <w:b/>
                <w:spacing w:val="-2"/>
              </w:rPr>
              <w:t xml:space="preserve"> </w:t>
            </w:r>
            <w:r>
              <w:rPr>
                <w:rFonts w:ascii="Calibri"/>
                <w:b/>
              </w:rPr>
              <w:t>de</w:t>
            </w:r>
            <w:r>
              <w:rPr>
                <w:rFonts w:ascii="Calibri"/>
                <w:b/>
                <w:spacing w:val="-4"/>
              </w:rPr>
              <w:t xml:space="preserve"> </w:t>
            </w:r>
            <w:r>
              <w:rPr>
                <w:rFonts w:ascii="Calibri"/>
                <w:b/>
              </w:rPr>
              <w:t>Producto:</w:t>
            </w:r>
          </w:p>
          <w:p w14:paraId="0EFFCB82" w14:textId="77777777" w:rsidR="00072DA6" w:rsidRDefault="00072DA6">
            <w:pPr>
              <w:pStyle w:val="TableParagraph"/>
              <w:spacing w:before="8"/>
              <w:rPr>
                <w:rFonts w:ascii="Calibri"/>
                <w:b/>
                <w:sz w:val="21"/>
              </w:rPr>
            </w:pPr>
          </w:p>
          <w:p w14:paraId="062F053C" w14:textId="4330F206" w:rsidR="00072DA6" w:rsidRDefault="005C17EC">
            <w:pPr>
              <w:pStyle w:val="TableParagraph"/>
              <w:spacing w:line="290" w:lineRule="atLeast"/>
              <w:ind w:left="110" w:right="244"/>
              <w:rPr>
                <w:rFonts w:ascii="Calibri"/>
              </w:rPr>
            </w:pPr>
            <w:r>
              <w:rPr>
                <w:rFonts w:ascii="Calibri"/>
                <w:b/>
              </w:rPr>
              <w:t xml:space="preserve">Evidencia: </w:t>
            </w:r>
            <w:r>
              <w:rPr>
                <w:rFonts w:ascii="Calibri"/>
              </w:rPr>
              <w:t>Entrega de un trabajo</w:t>
            </w:r>
            <w:r>
              <w:rPr>
                <w:rFonts w:ascii="Calibri"/>
                <w:spacing w:val="-47"/>
              </w:rPr>
              <w:t xml:space="preserve"> </w:t>
            </w:r>
            <w:r>
              <w:rPr>
                <w:rFonts w:ascii="Calibri"/>
              </w:rPr>
              <w:t>escrito donde se evidencie los</w:t>
            </w:r>
            <w:r>
              <w:rPr>
                <w:rFonts w:ascii="Calibri"/>
                <w:spacing w:val="1"/>
              </w:rPr>
              <w:t xml:space="preserve"> </w:t>
            </w:r>
            <w:r>
              <w:rPr>
                <w:rFonts w:ascii="Calibri"/>
              </w:rPr>
              <w:t>conceptos</w:t>
            </w:r>
            <w:r>
              <w:rPr>
                <w:rFonts w:ascii="Calibri"/>
                <w:spacing w:val="-3"/>
              </w:rPr>
              <w:t xml:space="preserve"> </w:t>
            </w:r>
            <w:r>
              <w:rPr>
                <w:rFonts w:ascii="Calibri"/>
              </w:rPr>
              <w:t>adquiridos</w:t>
            </w:r>
            <w:r w:rsidR="00BF6DB8">
              <w:rPr>
                <w:rFonts w:ascii="Calibri"/>
              </w:rPr>
              <w:t xml:space="preserve"> relacionados con control de emisiones </w:t>
            </w:r>
          </w:p>
        </w:tc>
        <w:tc>
          <w:tcPr>
            <w:tcW w:w="3272" w:type="dxa"/>
          </w:tcPr>
          <w:p w14:paraId="2A0F031B" w14:textId="77777777" w:rsidR="00072DA6" w:rsidRDefault="00072DA6">
            <w:pPr>
              <w:pStyle w:val="TableParagraph"/>
              <w:rPr>
                <w:rFonts w:ascii="Calibri"/>
                <w:b/>
              </w:rPr>
            </w:pPr>
          </w:p>
          <w:p w14:paraId="5CE3E3E1" w14:textId="3EB43AB2" w:rsidR="00BF6DB8" w:rsidRPr="00BF6DB8" w:rsidRDefault="00BF6DB8" w:rsidP="00BF6DB8">
            <w:pPr>
              <w:widowControl/>
              <w:adjustRightInd w:val="0"/>
              <w:rPr>
                <w:rFonts w:eastAsia="Arial MT" w:hAnsi="Arial MT" w:cs="Arial MT"/>
              </w:rPr>
            </w:pPr>
            <w:r w:rsidRPr="00BF6DB8">
              <w:rPr>
                <w:rFonts w:eastAsia="Arial MT" w:hAnsi="Arial MT" w:cs="Arial MT"/>
              </w:rPr>
              <w:t>Describe Las Causas De La Contaminaci</w:t>
            </w:r>
            <w:r w:rsidRPr="00BF6DB8">
              <w:rPr>
                <w:rFonts w:eastAsia="Arial MT" w:hAnsi="Arial MT" w:cs="Arial MT"/>
              </w:rPr>
              <w:t>ó</w:t>
            </w:r>
            <w:r w:rsidRPr="00BF6DB8">
              <w:rPr>
                <w:rFonts w:eastAsia="Arial MT" w:hAnsi="Arial MT" w:cs="Arial MT"/>
              </w:rPr>
              <w:t>n Atmosf</w:t>
            </w:r>
            <w:r w:rsidRPr="00BF6DB8">
              <w:rPr>
                <w:rFonts w:eastAsia="Arial MT" w:hAnsi="Arial MT" w:cs="Arial MT"/>
              </w:rPr>
              <w:t>é</w:t>
            </w:r>
            <w:r w:rsidRPr="00BF6DB8">
              <w:rPr>
                <w:rFonts w:eastAsia="Arial MT" w:hAnsi="Arial MT" w:cs="Arial MT"/>
              </w:rPr>
              <w:t>rica, De Acuerdo Con Las Fuentes De</w:t>
            </w:r>
          </w:p>
          <w:p w14:paraId="1CF6F36F" w14:textId="452CF7EA" w:rsidR="00072DA6" w:rsidRPr="00BF6DB8" w:rsidRDefault="00BF6DB8" w:rsidP="00BF6DB8">
            <w:pPr>
              <w:pStyle w:val="TableParagraph"/>
              <w:spacing w:before="9"/>
              <w:rPr>
                <w:rFonts w:ascii="Calibri"/>
              </w:rPr>
            </w:pPr>
            <w:r w:rsidRPr="00BF6DB8">
              <w:rPr>
                <w:rFonts w:ascii="Calibri"/>
              </w:rPr>
              <w:t>Generaci</w:t>
            </w:r>
            <w:r w:rsidRPr="00BF6DB8">
              <w:rPr>
                <w:rFonts w:ascii="Calibri"/>
              </w:rPr>
              <w:t>ó</w:t>
            </w:r>
            <w:r w:rsidRPr="00BF6DB8">
              <w:rPr>
                <w:rFonts w:ascii="Calibri"/>
              </w:rPr>
              <w:t>n.</w:t>
            </w:r>
          </w:p>
          <w:p w14:paraId="68E8CB75" w14:textId="77777777" w:rsidR="00BF6DB8" w:rsidRPr="00BF6DB8" w:rsidRDefault="00BF6DB8" w:rsidP="00BF6DB8">
            <w:pPr>
              <w:widowControl/>
              <w:adjustRightInd w:val="0"/>
              <w:rPr>
                <w:rFonts w:eastAsia="Arial MT" w:hAnsi="Arial MT" w:cs="Arial MT"/>
              </w:rPr>
            </w:pPr>
          </w:p>
          <w:p w14:paraId="2E2A1E09" w14:textId="77777777" w:rsidR="00BF6DB8" w:rsidRPr="00BF6DB8" w:rsidRDefault="00BF6DB8" w:rsidP="00BF6DB8">
            <w:pPr>
              <w:widowControl/>
              <w:adjustRightInd w:val="0"/>
              <w:rPr>
                <w:rFonts w:eastAsia="Arial MT" w:hAnsi="Arial MT" w:cs="Arial MT"/>
              </w:rPr>
            </w:pPr>
          </w:p>
          <w:p w14:paraId="417C55F1" w14:textId="77777777" w:rsidR="00BF6DB8" w:rsidRDefault="00BF6DB8" w:rsidP="00BF6DB8">
            <w:pPr>
              <w:widowControl/>
              <w:adjustRightInd w:val="0"/>
              <w:rPr>
                <w:rFonts w:ascii="Arial" w:eastAsiaTheme="minorHAnsi" w:hAnsi="Arial" w:cs="Arial"/>
                <w:sz w:val="20"/>
                <w:szCs w:val="20"/>
                <w:lang w:val="es-CO"/>
              </w:rPr>
            </w:pPr>
          </w:p>
          <w:p w14:paraId="61D81B86" w14:textId="77777777" w:rsidR="00BF6DB8" w:rsidRDefault="00BF6DB8" w:rsidP="00BF6DB8">
            <w:pPr>
              <w:widowControl/>
              <w:adjustRightInd w:val="0"/>
              <w:rPr>
                <w:rFonts w:ascii="Arial" w:eastAsiaTheme="minorHAnsi" w:hAnsi="Arial" w:cs="Arial"/>
                <w:sz w:val="20"/>
                <w:szCs w:val="20"/>
                <w:lang w:val="es-CO"/>
              </w:rPr>
            </w:pPr>
          </w:p>
          <w:p w14:paraId="5EADF5FA" w14:textId="77777777" w:rsidR="00BF6DB8" w:rsidRDefault="00BF6DB8" w:rsidP="00BF6DB8">
            <w:pPr>
              <w:widowControl/>
              <w:adjustRightInd w:val="0"/>
              <w:rPr>
                <w:rFonts w:ascii="Arial" w:eastAsiaTheme="minorHAnsi" w:hAnsi="Arial" w:cs="Arial"/>
                <w:sz w:val="20"/>
                <w:szCs w:val="20"/>
                <w:lang w:val="es-CO"/>
              </w:rPr>
            </w:pPr>
          </w:p>
          <w:p w14:paraId="04E5E502" w14:textId="77777777" w:rsidR="00BF6DB8" w:rsidRDefault="00BF6DB8" w:rsidP="00BF6DB8">
            <w:pPr>
              <w:widowControl/>
              <w:adjustRightInd w:val="0"/>
              <w:rPr>
                <w:rFonts w:ascii="Arial" w:eastAsiaTheme="minorHAnsi" w:hAnsi="Arial" w:cs="Arial"/>
                <w:sz w:val="20"/>
                <w:szCs w:val="20"/>
                <w:lang w:val="es-CO"/>
              </w:rPr>
            </w:pPr>
          </w:p>
          <w:p w14:paraId="4B2B8061" w14:textId="77777777" w:rsidR="00BF6DB8" w:rsidRDefault="00BF6DB8" w:rsidP="00BF6DB8">
            <w:pPr>
              <w:widowControl/>
              <w:adjustRightInd w:val="0"/>
              <w:rPr>
                <w:rFonts w:ascii="Arial" w:eastAsiaTheme="minorHAnsi" w:hAnsi="Arial" w:cs="Arial"/>
                <w:sz w:val="20"/>
                <w:szCs w:val="20"/>
                <w:lang w:val="es-CO"/>
              </w:rPr>
            </w:pPr>
          </w:p>
          <w:p w14:paraId="29702704" w14:textId="77777777" w:rsidR="00BF6DB8" w:rsidRDefault="00BF6DB8" w:rsidP="00BF6DB8">
            <w:pPr>
              <w:widowControl/>
              <w:adjustRightInd w:val="0"/>
              <w:rPr>
                <w:rFonts w:ascii="Arial" w:eastAsiaTheme="minorHAnsi" w:hAnsi="Arial" w:cs="Arial"/>
                <w:sz w:val="20"/>
                <w:szCs w:val="20"/>
                <w:lang w:val="es-CO"/>
              </w:rPr>
            </w:pPr>
          </w:p>
          <w:p w14:paraId="5C343CEF" w14:textId="77777777" w:rsidR="00BF6DB8" w:rsidRDefault="00BF6DB8" w:rsidP="00BF6DB8">
            <w:pPr>
              <w:widowControl/>
              <w:adjustRightInd w:val="0"/>
              <w:rPr>
                <w:rFonts w:ascii="Arial" w:eastAsiaTheme="minorHAnsi" w:hAnsi="Arial" w:cs="Arial"/>
                <w:sz w:val="20"/>
                <w:szCs w:val="20"/>
                <w:lang w:val="es-CO"/>
              </w:rPr>
            </w:pPr>
          </w:p>
          <w:p w14:paraId="72197E7E" w14:textId="77777777" w:rsidR="00BF6DB8" w:rsidRDefault="00BF6DB8" w:rsidP="00BF6DB8">
            <w:pPr>
              <w:widowControl/>
              <w:adjustRightInd w:val="0"/>
              <w:rPr>
                <w:rFonts w:ascii="Arial" w:eastAsiaTheme="minorHAnsi" w:hAnsi="Arial" w:cs="Arial"/>
                <w:sz w:val="20"/>
                <w:szCs w:val="20"/>
                <w:lang w:val="es-CO"/>
              </w:rPr>
            </w:pPr>
          </w:p>
          <w:p w14:paraId="17546051" w14:textId="77777777" w:rsidR="00BF6DB8" w:rsidRDefault="00BF6DB8" w:rsidP="00BF6DB8">
            <w:pPr>
              <w:widowControl/>
              <w:adjustRightInd w:val="0"/>
              <w:rPr>
                <w:rFonts w:ascii="Arial" w:eastAsiaTheme="minorHAnsi" w:hAnsi="Arial" w:cs="Arial"/>
                <w:sz w:val="20"/>
                <w:szCs w:val="20"/>
                <w:lang w:val="es-CO"/>
              </w:rPr>
            </w:pPr>
          </w:p>
          <w:p w14:paraId="26735E8E" w14:textId="77777777" w:rsidR="00BF6DB8" w:rsidRDefault="00BF6DB8" w:rsidP="00BF6DB8">
            <w:pPr>
              <w:widowControl/>
              <w:adjustRightInd w:val="0"/>
              <w:rPr>
                <w:rFonts w:ascii="Arial" w:eastAsiaTheme="minorHAnsi" w:hAnsi="Arial" w:cs="Arial"/>
                <w:sz w:val="20"/>
                <w:szCs w:val="20"/>
                <w:lang w:val="es-CO"/>
              </w:rPr>
            </w:pPr>
          </w:p>
          <w:p w14:paraId="7AF045BB" w14:textId="2F4EBBED" w:rsidR="00BF6DB8" w:rsidRPr="00BF6DB8" w:rsidRDefault="00BF6DB8" w:rsidP="00BF6DB8">
            <w:pPr>
              <w:widowControl/>
              <w:adjustRightInd w:val="0"/>
              <w:rPr>
                <w:rFonts w:eastAsia="Arial MT" w:hAnsi="Arial MT" w:cs="Arial MT"/>
              </w:rPr>
            </w:pPr>
            <w:r w:rsidRPr="00BF6DB8">
              <w:rPr>
                <w:rFonts w:eastAsia="Arial MT" w:hAnsi="Arial MT" w:cs="Arial MT"/>
              </w:rPr>
              <w:t>Compara Resultados De Concentraci</w:t>
            </w:r>
            <w:r w:rsidRPr="00BF6DB8">
              <w:rPr>
                <w:rFonts w:eastAsia="Arial MT" w:hAnsi="Arial MT" w:cs="Arial MT"/>
              </w:rPr>
              <w:t>ó</w:t>
            </w:r>
            <w:r w:rsidRPr="00BF6DB8">
              <w:rPr>
                <w:rFonts w:eastAsia="Arial MT" w:hAnsi="Arial MT" w:cs="Arial MT"/>
              </w:rPr>
              <w:t>n Y Valoraci</w:t>
            </w:r>
            <w:r w:rsidRPr="00BF6DB8">
              <w:rPr>
                <w:rFonts w:eastAsia="Arial MT" w:hAnsi="Arial MT" w:cs="Arial MT"/>
              </w:rPr>
              <w:t>ó</w:t>
            </w:r>
            <w:r w:rsidRPr="00BF6DB8">
              <w:rPr>
                <w:rFonts w:eastAsia="Arial MT" w:hAnsi="Arial MT" w:cs="Arial MT"/>
              </w:rPr>
              <w:t>n De Emisiones Teniendo En Cuenta La</w:t>
            </w:r>
          </w:p>
          <w:p w14:paraId="6EB01DF4" w14:textId="7273703D" w:rsidR="00BF6DB8" w:rsidRPr="00BF6DB8" w:rsidRDefault="00BF6DB8" w:rsidP="00BF6DB8">
            <w:pPr>
              <w:widowControl/>
              <w:adjustRightInd w:val="0"/>
              <w:rPr>
                <w:rFonts w:eastAsia="Arial MT" w:hAnsi="Arial MT" w:cs="Arial MT"/>
              </w:rPr>
            </w:pPr>
            <w:r w:rsidRPr="00BF6DB8">
              <w:rPr>
                <w:rFonts w:eastAsia="Arial MT" w:hAnsi="Arial MT" w:cs="Arial MT"/>
              </w:rPr>
              <w:t>Normativa.</w:t>
            </w:r>
          </w:p>
          <w:p w14:paraId="1E1E2871" w14:textId="77777777" w:rsidR="00072DA6" w:rsidRDefault="00BF6DB8" w:rsidP="00BF6DB8">
            <w:pPr>
              <w:pStyle w:val="TableParagraph"/>
              <w:tabs>
                <w:tab w:val="left" w:pos="152"/>
                <w:tab w:val="left" w:pos="1379"/>
                <w:tab w:val="left" w:pos="1883"/>
                <w:tab w:val="left" w:pos="3044"/>
                <w:tab w:val="left" w:pos="3156"/>
              </w:tabs>
              <w:ind w:left="4" w:right="-15"/>
              <w:rPr>
                <w:rFonts w:ascii="Calibri"/>
              </w:rPr>
            </w:pPr>
            <w:r w:rsidRPr="00BF6DB8">
              <w:rPr>
                <w:rFonts w:ascii="Calibri"/>
              </w:rPr>
              <w:t>Calcula Valores De Emisi</w:t>
            </w:r>
            <w:r w:rsidRPr="00BF6DB8">
              <w:rPr>
                <w:rFonts w:ascii="Calibri"/>
              </w:rPr>
              <w:t>ó</w:t>
            </w:r>
            <w:r w:rsidRPr="00BF6DB8">
              <w:rPr>
                <w:rFonts w:ascii="Calibri"/>
              </w:rPr>
              <w:t>n, De Acuerdo Con El Tipo De Proceso Y Normativa.</w:t>
            </w:r>
          </w:p>
          <w:p w14:paraId="4CF1446B" w14:textId="77777777" w:rsidR="00BF6DB8" w:rsidRDefault="00BF6DB8" w:rsidP="00BF6DB8">
            <w:pPr>
              <w:pStyle w:val="TableParagraph"/>
              <w:tabs>
                <w:tab w:val="left" w:pos="152"/>
                <w:tab w:val="left" w:pos="1379"/>
                <w:tab w:val="left" w:pos="1883"/>
                <w:tab w:val="left" w:pos="3044"/>
                <w:tab w:val="left" w:pos="3156"/>
              </w:tabs>
              <w:ind w:left="4" w:right="-15"/>
              <w:rPr>
                <w:rFonts w:ascii="Calibri"/>
              </w:rPr>
            </w:pPr>
          </w:p>
          <w:p w14:paraId="212E14C7" w14:textId="77777777" w:rsidR="00BF6DB8" w:rsidRDefault="00BF6DB8" w:rsidP="00BF6DB8">
            <w:pPr>
              <w:pStyle w:val="TableParagraph"/>
              <w:tabs>
                <w:tab w:val="left" w:pos="152"/>
                <w:tab w:val="left" w:pos="1379"/>
                <w:tab w:val="left" w:pos="1883"/>
                <w:tab w:val="left" w:pos="3044"/>
                <w:tab w:val="left" w:pos="3156"/>
              </w:tabs>
              <w:ind w:left="4" w:right="-15"/>
              <w:rPr>
                <w:rFonts w:ascii="Calibri"/>
              </w:rPr>
            </w:pPr>
          </w:p>
          <w:p w14:paraId="412BF108" w14:textId="5B49AEA3" w:rsidR="00BF6DB8" w:rsidRPr="00BF6DB8" w:rsidRDefault="00BF6DB8" w:rsidP="00BF6DB8">
            <w:pPr>
              <w:widowControl/>
              <w:adjustRightInd w:val="0"/>
              <w:rPr>
                <w:rFonts w:eastAsia="Arial MT" w:hAnsi="Arial MT" w:cs="Arial MT"/>
              </w:rPr>
            </w:pPr>
            <w:r w:rsidRPr="00BF6DB8">
              <w:rPr>
                <w:rFonts w:eastAsia="Arial MT" w:hAnsi="Arial MT" w:cs="Arial MT"/>
              </w:rPr>
              <w:t>Presenta Informes De Los Resultados De Las Mediciones De La Contaminaci</w:t>
            </w:r>
            <w:r w:rsidRPr="00BF6DB8">
              <w:rPr>
                <w:rFonts w:eastAsia="Arial MT" w:hAnsi="Arial MT" w:cs="Arial MT"/>
              </w:rPr>
              <w:t>ó</w:t>
            </w:r>
            <w:r w:rsidRPr="00BF6DB8">
              <w:rPr>
                <w:rFonts w:eastAsia="Arial MT" w:hAnsi="Arial MT" w:cs="Arial MT"/>
              </w:rPr>
              <w:t>n Atmosf</w:t>
            </w:r>
            <w:r w:rsidRPr="00BF6DB8">
              <w:rPr>
                <w:rFonts w:eastAsia="Arial MT" w:hAnsi="Arial MT" w:cs="Arial MT"/>
              </w:rPr>
              <w:t>é</w:t>
            </w:r>
            <w:r w:rsidRPr="00BF6DB8">
              <w:rPr>
                <w:rFonts w:eastAsia="Arial MT" w:hAnsi="Arial MT" w:cs="Arial MT"/>
              </w:rPr>
              <w:t>rica,</w:t>
            </w:r>
          </w:p>
          <w:p w14:paraId="4DCA90C1" w14:textId="688C848D" w:rsidR="00BF6DB8" w:rsidRPr="00BF6DB8" w:rsidRDefault="00BF6DB8" w:rsidP="00BF6DB8">
            <w:pPr>
              <w:widowControl/>
              <w:adjustRightInd w:val="0"/>
              <w:rPr>
                <w:rFonts w:eastAsia="Arial MT" w:hAnsi="Arial MT" w:cs="Arial MT"/>
              </w:rPr>
            </w:pPr>
            <w:r w:rsidRPr="00BF6DB8">
              <w:rPr>
                <w:rFonts w:eastAsia="Arial MT" w:hAnsi="Arial MT" w:cs="Arial MT"/>
              </w:rPr>
              <w:t>Seg</w:t>
            </w:r>
            <w:r w:rsidRPr="00BF6DB8">
              <w:rPr>
                <w:rFonts w:eastAsia="Arial MT" w:hAnsi="Arial MT" w:cs="Arial MT"/>
              </w:rPr>
              <w:t>ú</w:t>
            </w:r>
            <w:r w:rsidRPr="00BF6DB8">
              <w:rPr>
                <w:rFonts w:eastAsia="Arial MT" w:hAnsi="Arial MT" w:cs="Arial MT"/>
              </w:rPr>
              <w:t>n Protocolo Y Criterios De Confiabilidad.</w:t>
            </w:r>
          </w:p>
          <w:p w14:paraId="6F201593" w14:textId="1FF347B0" w:rsidR="00BF6DB8" w:rsidRPr="00BF6DB8" w:rsidRDefault="00BF6DB8" w:rsidP="00BF6DB8">
            <w:pPr>
              <w:widowControl/>
              <w:adjustRightInd w:val="0"/>
              <w:rPr>
                <w:rFonts w:eastAsia="Arial MT" w:hAnsi="Arial MT" w:cs="Arial MT"/>
              </w:rPr>
            </w:pPr>
            <w:r w:rsidRPr="00BF6DB8">
              <w:rPr>
                <w:rFonts w:eastAsia="Arial MT" w:hAnsi="Arial MT" w:cs="Arial MT"/>
              </w:rPr>
              <w:t>- Propone Acciones De Mejora De Reducci</w:t>
            </w:r>
            <w:r w:rsidRPr="00BF6DB8">
              <w:rPr>
                <w:rFonts w:eastAsia="Arial MT" w:hAnsi="Arial MT" w:cs="Arial MT"/>
              </w:rPr>
              <w:t>ó</w:t>
            </w:r>
            <w:r w:rsidRPr="00BF6DB8">
              <w:rPr>
                <w:rFonts w:eastAsia="Arial MT" w:hAnsi="Arial MT" w:cs="Arial MT"/>
              </w:rPr>
              <w:t>n De Emisiones A Partir De Los Resultados</w:t>
            </w:r>
          </w:p>
          <w:p w14:paraId="3CE8A3F6" w14:textId="74B89EB0" w:rsidR="00BF6DB8" w:rsidRPr="00BF6DB8" w:rsidRDefault="00BF6DB8" w:rsidP="00BF6DB8">
            <w:pPr>
              <w:widowControl/>
              <w:adjustRightInd w:val="0"/>
              <w:rPr>
                <w:rFonts w:eastAsia="Arial MT" w:hAnsi="Arial MT" w:cs="Arial MT"/>
              </w:rPr>
            </w:pPr>
            <w:r w:rsidRPr="00BF6DB8">
              <w:rPr>
                <w:rFonts w:eastAsia="Arial MT" w:hAnsi="Arial MT" w:cs="Arial MT"/>
              </w:rPr>
              <w:t>Obtenidos.</w:t>
            </w:r>
          </w:p>
          <w:p w14:paraId="0F0D5376" w14:textId="07BFA967" w:rsidR="00BF6DB8" w:rsidRDefault="00BF6DB8" w:rsidP="00BF6DB8">
            <w:pPr>
              <w:pStyle w:val="TableParagraph"/>
              <w:tabs>
                <w:tab w:val="left" w:pos="152"/>
                <w:tab w:val="left" w:pos="1379"/>
                <w:tab w:val="left" w:pos="1883"/>
                <w:tab w:val="left" w:pos="3044"/>
                <w:tab w:val="left" w:pos="3156"/>
              </w:tabs>
              <w:ind w:left="4" w:right="-15"/>
              <w:rPr>
                <w:sz w:val="16"/>
              </w:rPr>
            </w:pPr>
          </w:p>
        </w:tc>
        <w:tc>
          <w:tcPr>
            <w:tcW w:w="3156" w:type="dxa"/>
          </w:tcPr>
          <w:p w14:paraId="0D47908A" w14:textId="77777777" w:rsidR="00072DA6" w:rsidRDefault="005C17EC">
            <w:pPr>
              <w:pStyle w:val="TableParagraph"/>
              <w:numPr>
                <w:ilvl w:val="0"/>
                <w:numId w:val="2"/>
              </w:numPr>
              <w:tabs>
                <w:tab w:val="left" w:pos="833"/>
                <w:tab w:val="left" w:pos="834"/>
              </w:tabs>
              <w:spacing w:before="55" w:line="273" w:lineRule="auto"/>
              <w:ind w:right="123"/>
              <w:rPr>
                <w:rFonts w:ascii="Calibri" w:hAnsi="Calibri"/>
              </w:rPr>
            </w:pPr>
            <w:r>
              <w:rPr>
                <w:rFonts w:ascii="Calibri" w:hAnsi="Calibri"/>
                <w:b/>
              </w:rPr>
              <w:t xml:space="preserve">Técnica: </w:t>
            </w:r>
            <w:r>
              <w:rPr>
                <w:rFonts w:ascii="Calibri" w:hAnsi="Calibri"/>
              </w:rPr>
              <w:t>Formulación de</w:t>
            </w:r>
            <w:r>
              <w:rPr>
                <w:rFonts w:ascii="Calibri" w:hAnsi="Calibri"/>
                <w:spacing w:val="-47"/>
              </w:rPr>
              <w:t xml:space="preserve"> </w:t>
            </w:r>
            <w:r>
              <w:rPr>
                <w:rFonts w:ascii="Calibri" w:hAnsi="Calibri"/>
              </w:rPr>
              <w:t>preguntas.</w:t>
            </w:r>
          </w:p>
          <w:p w14:paraId="0D80BA3B" w14:textId="77777777" w:rsidR="00072DA6" w:rsidRDefault="005C17EC">
            <w:pPr>
              <w:pStyle w:val="TableParagraph"/>
              <w:numPr>
                <w:ilvl w:val="0"/>
                <w:numId w:val="2"/>
              </w:numPr>
              <w:tabs>
                <w:tab w:val="left" w:pos="833"/>
                <w:tab w:val="left" w:pos="834"/>
              </w:tabs>
              <w:spacing w:before="48"/>
              <w:ind w:hanging="361"/>
              <w:rPr>
                <w:rFonts w:ascii="Calibri" w:hAnsi="Calibri"/>
                <w:b/>
              </w:rPr>
            </w:pPr>
            <w:r>
              <w:rPr>
                <w:rFonts w:ascii="Calibri" w:hAnsi="Calibri"/>
                <w:b/>
              </w:rPr>
              <w:t>Instrumento:</w:t>
            </w:r>
          </w:p>
          <w:p w14:paraId="1E751079" w14:textId="77777777" w:rsidR="00072DA6" w:rsidRDefault="005C17EC">
            <w:pPr>
              <w:pStyle w:val="TableParagraph"/>
              <w:spacing w:before="41"/>
              <w:ind w:left="833"/>
              <w:rPr>
                <w:rFonts w:ascii="Calibri"/>
              </w:rPr>
            </w:pPr>
            <w:r>
              <w:rPr>
                <w:rFonts w:ascii="Calibri"/>
              </w:rPr>
              <w:t>Cuestionario</w:t>
            </w:r>
          </w:p>
          <w:p w14:paraId="0C05BDCA" w14:textId="77777777" w:rsidR="00072DA6" w:rsidRDefault="00072DA6">
            <w:pPr>
              <w:pStyle w:val="TableParagraph"/>
              <w:rPr>
                <w:rFonts w:ascii="Calibri"/>
                <w:b/>
              </w:rPr>
            </w:pPr>
          </w:p>
          <w:p w14:paraId="534E9AF7" w14:textId="77777777" w:rsidR="00072DA6" w:rsidRDefault="00072DA6">
            <w:pPr>
              <w:pStyle w:val="TableParagraph"/>
              <w:rPr>
                <w:rFonts w:ascii="Calibri"/>
                <w:b/>
              </w:rPr>
            </w:pPr>
          </w:p>
          <w:p w14:paraId="099BD27F" w14:textId="77777777" w:rsidR="00072DA6" w:rsidRDefault="00072DA6">
            <w:pPr>
              <w:pStyle w:val="TableParagraph"/>
              <w:rPr>
                <w:rFonts w:ascii="Calibri"/>
                <w:b/>
              </w:rPr>
            </w:pPr>
          </w:p>
          <w:p w14:paraId="39E700AB" w14:textId="77777777" w:rsidR="00072DA6" w:rsidRDefault="00072DA6">
            <w:pPr>
              <w:pStyle w:val="TableParagraph"/>
              <w:rPr>
                <w:rFonts w:ascii="Calibri"/>
                <w:b/>
              </w:rPr>
            </w:pPr>
          </w:p>
          <w:p w14:paraId="6E11723D" w14:textId="77777777" w:rsidR="00072DA6" w:rsidRDefault="00072DA6">
            <w:pPr>
              <w:pStyle w:val="TableParagraph"/>
              <w:rPr>
                <w:rFonts w:ascii="Calibri"/>
                <w:b/>
              </w:rPr>
            </w:pPr>
          </w:p>
          <w:p w14:paraId="2E58915C" w14:textId="77777777" w:rsidR="00072DA6" w:rsidRDefault="00072DA6">
            <w:pPr>
              <w:pStyle w:val="TableParagraph"/>
              <w:rPr>
                <w:rFonts w:ascii="Calibri"/>
                <w:b/>
              </w:rPr>
            </w:pPr>
          </w:p>
          <w:p w14:paraId="16CD525D" w14:textId="77777777" w:rsidR="00072DA6" w:rsidRDefault="00072DA6">
            <w:pPr>
              <w:pStyle w:val="TableParagraph"/>
              <w:rPr>
                <w:rFonts w:ascii="Calibri"/>
                <w:b/>
              </w:rPr>
            </w:pPr>
          </w:p>
          <w:p w14:paraId="5DDD6864" w14:textId="77777777" w:rsidR="00072DA6" w:rsidRDefault="00072DA6">
            <w:pPr>
              <w:pStyle w:val="TableParagraph"/>
              <w:rPr>
                <w:rFonts w:ascii="Calibri"/>
                <w:b/>
              </w:rPr>
            </w:pPr>
          </w:p>
          <w:p w14:paraId="11FA9D6C" w14:textId="77777777" w:rsidR="00072DA6" w:rsidRDefault="00072DA6">
            <w:pPr>
              <w:pStyle w:val="TableParagraph"/>
              <w:spacing w:before="2"/>
              <w:rPr>
                <w:rFonts w:ascii="Calibri"/>
                <w:b/>
                <w:sz w:val="19"/>
              </w:rPr>
            </w:pPr>
          </w:p>
          <w:p w14:paraId="5675EA96" w14:textId="77777777" w:rsidR="00072DA6" w:rsidRDefault="005C17EC">
            <w:pPr>
              <w:pStyle w:val="TableParagraph"/>
              <w:numPr>
                <w:ilvl w:val="0"/>
                <w:numId w:val="2"/>
              </w:numPr>
              <w:tabs>
                <w:tab w:val="left" w:pos="833"/>
                <w:tab w:val="left" w:pos="834"/>
              </w:tabs>
              <w:spacing w:line="276" w:lineRule="auto"/>
              <w:ind w:right="262"/>
              <w:rPr>
                <w:rFonts w:ascii="Calibri" w:hAnsi="Calibri"/>
              </w:rPr>
            </w:pPr>
            <w:r>
              <w:rPr>
                <w:rFonts w:ascii="Calibri" w:hAnsi="Calibri"/>
                <w:b/>
              </w:rPr>
              <w:t xml:space="preserve">Técnica: </w:t>
            </w:r>
            <w:r>
              <w:rPr>
                <w:rFonts w:ascii="Calibri" w:hAnsi="Calibri"/>
              </w:rPr>
              <w:t>Simulación de</w:t>
            </w:r>
            <w:r>
              <w:rPr>
                <w:rFonts w:ascii="Calibri" w:hAnsi="Calibri"/>
                <w:spacing w:val="-47"/>
              </w:rPr>
              <w:t xml:space="preserve"> </w:t>
            </w:r>
            <w:r>
              <w:rPr>
                <w:rFonts w:ascii="Calibri" w:hAnsi="Calibri"/>
              </w:rPr>
              <w:t>procesos,</w:t>
            </w:r>
            <w:r>
              <w:rPr>
                <w:rFonts w:ascii="Calibri" w:hAnsi="Calibri"/>
                <w:spacing w:val="-7"/>
              </w:rPr>
              <w:t xml:space="preserve"> </w:t>
            </w:r>
            <w:r>
              <w:rPr>
                <w:rFonts w:ascii="Calibri" w:hAnsi="Calibri"/>
              </w:rPr>
              <w:t>exposiciones</w:t>
            </w:r>
          </w:p>
          <w:p w14:paraId="04B558BC" w14:textId="77777777" w:rsidR="00072DA6" w:rsidRDefault="005C17EC">
            <w:pPr>
              <w:pStyle w:val="TableParagraph"/>
              <w:numPr>
                <w:ilvl w:val="0"/>
                <w:numId w:val="2"/>
              </w:numPr>
              <w:tabs>
                <w:tab w:val="left" w:pos="833"/>
                <w:tab w:val="left" w:pos="834"/>
              </w:tabs>
              <w:spacing w:before="47" w:line="273" w:lineRule="auto"/>
              <w:ind w:right="376"/>
              <w:rPr>
                <w:rFonts w:ascii="Calibri" w:hAnsi="Calibri"/>
              </w:rPr>
            </w:pPr>
            <w:r>
              <w:rPr>
                <w:rFonts w:ascii="Calibri" w:hAnsi="Calibri"/>
                <w:b/>
              </w:rPr>
              <w:t xml:space="preserve">Instrumento: </w:t>
            </w:r>
            <w:r>
              <w:rPr>
                <w:rFonts w:ascii="Calibri" w:hAnsi="Calibri"/>
              </w:rPr>
              <w:t>Lista de</w:t>
            </w:r>
            <w:r>
              <w:rPr>
                <w:rFonts w:ascii="Calibri" w:hAnsi="Calibri"/>
                <w:spacing w:val="-47"/>
              </w:rPr>
              <w:t xml:space="preserve"> </w:t>
            </w:r>
            <w:r>
              <w:rPr>
                <w:rFonts w:ascii="Calibri" w:hAnsi="Calibri"/>
              </w:rPr>
              <w:t>chequeo.</w:t>
            </w:r>
          </w:p>
          <w:p w14:paraId="3C19C86A" w14:textId="77777777" w:rsidR="00072DA6" w:rsidRDefault="00072DA6">
            <w:pPr>
              <w:pStyle w:val="TableParagraph"/>
              <w:rPr>
                <w:rFonts w:ascii="Calibri"/>
                <w:b/>
              </w:rPr>
            </w:pPr>
          </w:p>
          <w:p w14:paraId="442A531D" w14:textId="77777777" w:rsidR="00072DA6" w:rsidRDefault="00072DA6">
            <w:pPr>
              <w:pStyle w:val="TableParagraph"/>
              <w:rPr>
                <w:rFonts w:ascii="Calibri"/>
                <w:b/>
              </w:rPr>
            </w:pPr>
          </w:p>
          <w:p w14:paraId="26C359C0" w14:textId="77777777" w:rsidR="00072DA6" w:rsidRDefault="00072DA6">
            <w:pPr>
              <w:pStyle w:val="TableParagraph"/>
              <w:rPr>
                <w:rFonts w:ascii="Calibri"/>
                <w:b/>
              </w:rPr>
            </w:pPr>
          </w:p>
          <w:p w14:paraId="2F56E8E7" w14:textId="77777777" w:rsidR="00072DA6" w:rsidRDefault="00072DA6">
            <w:pPr>
              <w:pStyle w:val="TableParagraph"/>
              <w:rPr>
                <w:rFonts w:ascii="Calibri"/>
                <w:b/>
              </w:rPr>
            </w:pPr>
          </w:p>
          <w:p w14:paraId="3431AAB4" w14:textId="77777777" w:rsidR="00072DA6" w:rsidRDefault="00072DA6">
            <w:pPr>
              <w:pStyle w:val="TableParagraph"/>
              <w:rPr>
                <w:rFonts w:ascii="Calibri"/>
                <w:b/>
              </w:rPr>
            </w:pPr>
          </w:p>
          <w:p w14:paraId="706E8B7D" w14:textId="77777777" w:rsidR="00072DA6" w:rsidRDefault="00072DA6">
            <w:pPr>
              <w:pStyle w:val="TableParagraph"/>
              <w:rPr>
                <w:rFonts w:ascii="Calibri"/>
                <w:b/>
              </w:rPr>
            </w:pPr>
          </w:p>
          <w:p w14:paraId="5BEA1AEB" w14:textId="77777777" w:rsidR="00072DA6" w:rsidRDefault="00072DA6">
            <w:pPr>
              <w:pStyle w:val="TableParagraph"/>
              <w:spacing w:before="3"/>
              <w:rPr>
                <w:rFonts w:ascii="Calibri"/>
                <w:b/>
                <w:sz w:val="20"/>
              </w:rPr>
            </w:pPr>
          </w:p>
          <w:p w14:paraId="3F17816A" w14:textId="77777777" w:rsidR="00072DA6" w:rsidRDefault="005C17EC">
            <w:pPr>
              <w:pStyle w:val="TableParagraph"/>
              <w:numPr>
                <w:ilvl w:val="0"/>
                <w:numId w:val="2"/>
              </w:numPr>
              <w:tabs>
                <w:tab w:val="left" w:pos="833"/>
                <w:tab w:val="left" w:pos="834"/>
              </w:tabs>
              <w:spacing w:line="276" w:lineRule="auto"/>
              <w:ind w:right="311"/>
              <w:rPr>
                <w:rFonts w:ascii="Calibri" w:hAnsi="Calibri"/>
              </w:rPr>
            </w:pPr>
            <w:r>
              <w:rPr>
                <w:rFonts w:ascii="Calibri" w:hAnsi="Calibri"/>
                <w:b/>
              </w:rPr>
              <w:t xml:space="preserve">Técnica: </w:t>
            </w:r>
            <w:r>
              <w:rPr>
                <w:rFonts w:ascii="Calibri" w:hAnsi="Calibri"/>
              </w:rPr>
              <w:t>Solución de</w:t>
            </w:r>
            <w:r>
              <w:rPr>
                <w:rFonts w:ascii="Calibri" w:hAnsi="Calibri"/>
                <w:spacing w:val="1"/>
              </w:rPr>
              <w:t xml:space="preserve"> </w:t>
            </w:r>
            <w:r>
              <w:rPr>
                <w:rFonts w:ascii="Calibri" w:hAnsi="Calibri"/>
              </w:rPr>
              <w:t>situaciones</w:t>
            </w:r>
            <w:r>
              <w:rPr>
                <w:rFonts w:ascii="Calibri" w:hAnsi="Calibri"/>
                <w:spacing w:val="-12"/>
              </w:rPr>
              <w:t xml:space="preserve"> </w:t>
            </w:r>
            <w:r>
              <w:rPr>
                <w:rFonts w:ascii="Calibri" w:hAnsi="Calibri"/>
              </w:rPr>
              <w:t>problemas</w:t>
            </w:r>
          </w:p>
          <w:p w14:paraId="03CC8366" w14:textId="77777777" w:rsidR="00072DA6" w:rsidRDefault="005C17EC">
            <w:pPr>
              <w:pStyle w:val="TableParagraph"/>
              <w:numPr>
                <w:ilvl w:val="0"/>
                <w:numId w:val="2"/>
              </w:numPr>
              <w:tabs>
                <w:tab w:val="left" w:pos="833"/>
                <w:tab w:val="left" w:pos="834"/>
              </w:tabs>
              <w:spacing w:before="45" w:line="273" w:lineRule="auto"/>
              <w:ind w:right="376"/>
              <w:rPr>
                <w:rFonts w:ascii="Calibri" w:hAnsi="Calibri"/>
              </w:rPr>
            </w:pPr>
            <w:r>
              <w:rPr>
                <w:rFonts w:ascii="Calibri" w:hAnsi="Calibri"/>
                <w:b/>
              </w:rPr>
              <w:t xml:space="preserve">Instrumento: </w:t>
            </w:r>
            <w:r>
              <w:rPr>
                <w:rFonts w:ascii="Calibri" w:hAnsi="Calibri"/>
              </w:rPr>
              <w:t>Lista de</w:t>
            </w:r>
            <w:r>
              <w:rPr>
                <w:rFonts w:ascii="Calibri" w:hAnsi="Calibri"/>
                <w:spacing w:val="-47"/>
              </w:rPr>
              <w:t xml:space="preserve"> </w:t>
            </w:r>
            <w:r>
              <w:rPr>
                <w:rFonts w:ascii="Calibri" w:hAnsi="Calibri"/>
              </w:rPr>
              <w:t>Verificación.</w:t>
            </w:r>
          </w:p>
        </w:tc>
      </w:tr>
    </w:tbl>
    <w:p w14:paraId="4E7F76CA" w14:textId="77777777" w:rsidR="00072DA6" w:rsidRDefault="00072DA6">
      <w:pPr>
        <w:pStyle w:val="Textoindependiente"/>
        <w:rPr>
          <w:b/>
          <w:sz w:val="24"/>
        </w:rPr>
      </w:pPr>
    </w:p>
    <w:p w14:paraId="0AFCF6EE" w14:textId="77777777" w:rsidR="00072DA6" w:rsidRDefault="005C17EC" w:rsidP="00B4312A">
      <w:pPr>
        <w:pStyle w:val="Prrafodelista"/>
        <w:numPr>
          <w:ilvl w:val="0"/>
          <w:numId w:val="7"/>
        </w:numPr>
        <w:tabs>
          <w:tab w:val="left" w:pos="701"/>
        </w:tabs>
        <w:spacing w:before="211"/>
        <w:ind w:left="700" w:hanging="241"/>
        <w:rPr>
          <w:b/>
        </w:rPr>
      </w:pPr>
      <w:r>
        <w:rPr>
          <w:b/>
        </w:rPr>
        <w:t>GLOSARIO</w:t>
      </w:r>
      <w:r>
        <w:rPr>
          <w:b/>
          <w:spacing w:val="-3"/>
        </w:rPr>
        <w:t xml:space="preserve"> </w:t>
      </w:r>
      <w:r>
        <w:rPr>
          <w:b/>
        </w:rPr>
        <w:t>DE</w:t>
      </w:r>
      <w:r>
        <w:rPr>
          <w:b/>
          <w:spacing w:val="-5"/>
        </w:rPr>
        <w:t xml:space="preserve"> </w:t>
      </w:r>
      <w:r>
        <w:rPr>
          <w:b/>
        </w:rPr>
        <w:t>TÉRMINOS</w:t>
      </w:r>
    </w:p>
    <w:p w14:paraId="6027325B" w14:textId="77777777" w:rsidR="00773411" w:rsidRDefault="00773411"/>
    <w:p w14:paraId="20734562" w14:textId="77777777" w:rsidR="00773411" w:rsidRDefault="00773411"/>
    <w:p w14:paraId="15186A14" w14:textId="77777777" w:rsidR="00773411" w:rsidRDefault="00773411" w:rsidP="00A53ED3">
      <w:pPr>
        <w:ind w:left="567"/>
      </w:pPr>
    </w:p>
    <w:p w14:paraId="623E8625" w14:textId="77777777" w:rsidR="00A53ED3" w:rsidRDefault="00A53ED3" w:rsidP="00A53ED3">
      <w:pPr>
        <w:ind w:left="567"/>
        <w:jc w:val="both"/>
      </w:pPr>
      <w:r>
        <w:rPr>
          <w:b/>
        </w:rPr>
        <w:t>Aire ambiente</w:t>
      </w:r>
      <w:r>
        <w:t>: el aire exterior de la baja troposfera, excluidos los lugares de trabajo.</w:t>
      </w:r>
    </w:p>
    <w:p w14:paraId="13AD27F7" w14:textId="77777777" w:rsidR="00A53ED3" w:rsidRDefault="00A53ED3" w:rsidP="00A53ED3">
      <w:pPr>
        <w:ind w:left="567"/>
        <w:jc w:val="both"/>
        <w:rPr>
          <w:b/>
        </w:rPr>
      </w:pPr>
    </w:p>
    <w:p w14:paraId="74E2DF22" w14:textId="77777777" w:rsidR="00A53ED3" w:rsidRDefault="00A53ED3" w:rsidP="00A53ED3">
      <w:pPr>
        <w:ind w:left="567"/>
        <w:jc w:val="both"/>
      </w:pPr>
      <w:r>
        <w:rPr>
          <w:b/>
        </w:rPr>
        <w:t xml:space="preserve">Actividad Antropogénica: </w:t>
      </w:r>
      <w:r>
        <w:t>S</w:t>
      </w:r>
      <w:r>
        <w:rPr>
          <w:color w:val="222222"/>
          <w:highlight w:val="white"/>
        </w:rPr>
        <w:t>e refiere a los efectos, procesos o materiales que son el resultado de actividades humanas, a diferencia de los que tienen causas naturales sin influencia humana.</w:t>
      </w:r>
    </w:p>
    <w:p w14:paraId="3E97023B" w14:textId="77777777" w:rsidR="00A53ED3" w:rsidRDefault="00A53ED3" w:rsidP="00A53ED3">
      <w:pPr>
        <w:ind w:left="567"/>
        <w:jc w:val="both"/>
      </w:pPr>
    </w:p>
    <w:p w14:paraId="423D540C" w14:textId="77777777" w:rsidR="00A53ED3" w:rsidRDefault="00A53ED3" w:rsidP="00A53ED3">
      <w:pPr>
        <w:ind w:left="567"/>
        <w:jc w:val="both"/>
      </w:pPr>
      <w:r>
        <w:rPr>
          <w:b/>
        </w:rPr>
        <w:t>Compuestos orgánicos volátiles (COV)</w:t>
      </w:r>
      <w:r>
        <w:t>: todos los compuestos orgánicos procedentes de fuentes antropogénicas y biogénicas, distintos del metano, que puedan producir oxidantes fotoquímicos por reacción con óxidos de nitrógeno en presencia de luz solar.</w:t>
      </w:r>
    </w:p>
    <w:p w14:paraId="45CE1631" w14:textId="77777777" w:rsidR="00A53ED3" w:rsidRDefault="00A53ED3" w:rsidP="00A53ED3">
      <w:pPr>
        <w:ind w:left="567"/>
        <w:jc w:val="both"/>
      </w:pPr>
    </w:p>
    <w:p w14:paraId="0E363ABC" w14:textId="77777777" w:rsidR="00A53ED3" w:rsidRDefault="00A53ED3" w:rsidP="00A53ED3">
      <w:pPr>
        <w:ind w:left="567"/>
        <w:jc w:val="both"/>
      </w:pPr>
      <w:r>
        <w:rPr>
          <w:b/>
          <w:color w:val="222222"/>
          <w:highlight w:val="white"/>
        </w:rPr>
        <w:t>Concentración Teórica</w:t>
      </w:r>
      <w:r>
        <w:rPr>
          <w:color w:val="222222"/>
          <w:highlight w:val="white"/>
        </w:rPr>
        <w:t>:</w:t>
      </w:r>
      <w:r>
        <w:rPr>
          <w:b/>
          <w:color w:val="222222"/>
          <w:highlight w:val="white"/>
        </w:rPr>
        <w:t xml:space="preserve"> </w:t>
      </w:r>
      <w:r>
        <w:rPr>
          <w:color w:val="222222"/>
          <w:highlight w:val="white"/>
        </w:rPr>
        <w:t>Concentraciones contaminantes, estimadas mediante cálculos, a diferencia de las concentraciones reales que son medidas experimentalmente.</w:t>
      </w:r>
    </w:p>
    <w:p w14:paraId="5177E51C" w14:textId="77777777" w:rsidR="00A53ED3" w:rsidRDefault="00A53ED3" w:rsidP="00A53ED3">
      <w:pPr>
        <w:ind w:left="567"/>
        <w:jc w:val="both"/>
      </w:pPr>
    </w:p>
    <w:p w14:paraId="7F9D4074" w14:textId="77777777" w:rsidR="00A53ED3" w:rsidRDefault="00A53ED3" w:rsidP="00A53ED3">
      <w:pPr>
        <w:ind w:left="567"/>
        <w:jc w:val="both"/>
      </w:pPr>
      <w:r>
        <w:rPr>
          <w:b/>
        </w:rPr>
        <w:t>Contaminación atmosférica</w:t>
      </w:r>
      <w:r>
        <w:t>: La presencia en la atmósfera de materias, sustancias o formas de energía que impliquen molestia grave, riesgo o daño para la seguridad o la salud de las personas, el medio ambiente y demás bienes de cualquier naturaleza.</w:t>
      </w:r>
    </w:p>
    <w:p w14:paraId="4EBEA7D0" w14:textId="77777777" w:rsidR="00A53ED3" w:rsidRDefault="00A53ED3" w:rsidP="00A53ED3">
      <w:pPr>
        <w:ind w:left="567"/>
        <w:jc w:val="both"/>
      </w:pPr>
    </w:p>
    <w:p w14:paraId="0338B234" w14:textId="77777777" w:rsidR="00A53ED3" w:rsidRDefault="00A53ED3" w:rsidP="00A53ED3">
      <w:pPr>
        <w:ind w:left="567"/>
        <w:jc w:val="both"/>
      </w:pPr>
      <w:r>
        <w:rPr>
          <w:b/>
        </w:rPr>
        <w:t>Contaminante</w:t>
      </w:r>
      <w:r>
        <w:t>: cualquier sustancia presente en el aire ambiente que pueda tener efectos nocivos sobre la salud humana, el medio ambiente en su conjunto y demás bienes de cualquier naturaleza.</w:t>
      </w:r>
    </w:p>
    <w:p w14:paraId="31192DFD" w14:textId="77777777" w:rsidR="00A53ED3" w:rsidRDefault="00A53ED3" w:rsidP="00A53ED3">
      <w:pPr>
        <w:ind w:left="567"/>
        <w:jc w:val="both"/>
      </w:pPr>
    </w:p>
    <w:p w14:paraId="2E060620" w14:textId="77777777" w:rsidR="00A53ED3" w:rsidRDefault="00A53ED3" w:rsidP="00A53ED3">
      <w:pPr>
        <w:ind w:left="567"/>
        <w:jc w:val="both"/>
      </w:pPr>
      <w:r>
        <w:rPr>
          <w:b/>
        </w:rPr>
        <w:t>Emisión</w:t>
      </w:r>
      <w:r>
        <w:t>: Descarga a la atmósfera continua o discontinua de materias, sustancias o formas de energía procedentes, directa o indirectamente, de cualquier fuente susceptible de producir contaminación atmosférica.</w:t>
      </w:r>
    </w:p>
    <w:p w14:paraId="3825C17B" w14:textId="77777777" w:rsidR="00A53ED3" w:rsidRDefault="00A53ED3" w:rsidP="00A53ED3">
      <w:pPr>
        <w:ind w:left="567"/>
        <w:jc w:val="both"/>
      </w:pPr>
    </w:p>
    <w:p w14:paraId="1B7C6CF1" w14:textId="77777777" w:rsidR="00A53ED3" w:rsidRDefault="00A53ED3" w:rsidP="00A53ED3">
      <w:pPr>
        <w:ind w:left="567"/>
        <w:jc w:val="both"/>
      </w:pPr>
      <w:r>
        <w:rPr>
          <w:b/>
        </w:rPr>
        <w:t>Emisiones procedentes de fuentes naturales</w:t>
      </w:r>
      <w:r>
        <w:t xml:space="preserve">: Emisiones de contaminantes no producidos directa o indirectamente por actividades humanas, incluyendo fenómenos naturales tales como erupciones volcánicas, actividades sísmicas, actividades geotérmicas, incendios no intencionados en la naturaleza, vientos fuertes, sales marinas o la </w:t>
      </w:r>
      <w:proofErr w:type="spellStart"/>
      <w:r>
        <w:t>resuspensión</w:t>
      </w:r>
      <w:proofErr w:type="spellEnd"/>
      <w:r>
        <w:t xml:space="preserve"> atmosférica o el transporte de partículas naturales de regiones áridas.</w:t>
      </w:r>
    </w:p>
    <w:p w14:paraId="0F6C2A8D" w14:textId="77777777" w:rsidR="00A53ED3" w:rsidRDefault="00A53ED3" w:rsidP="00A53ED3">
      <w:pPr>
        <w:ind w:left="567"/>
        <w:jc w:val="both"/>
      </w:pPr>
    </w:p>
    <w:p w14:paraId="43A92443" w14:textId="77777777" w:rsidR="00A53ED3" w:rsidRDefault="00A53ED3" w:rsidP="00A53ED3">
      <w:pPr>
        <w:ind w:left="567"/>
        <w:jc w:val="both"/>
      </w:pPr>
      <w:r>
        <w:rPr>
          <w:b/>
        </w:rPr>
        <w:t>Evaluación</w:t>
      </w:r>
      <w:r>
        <w:t>: cualquier método utilizado para medir, calcular, predecir o estimar el nivel de un contaminante en el aire ambiente o sus efectos.</w:t>
      </w:r>
    </w:p>
    <w:p w14:paraId="4AE0EB4A" w14:textId="77777777" w:rsidR="00A53ED3" w:rsidRDefault="00A53ED3" w:rsidP="00A53ED3">
      <w:pPr>
        <w:ind w:left="567"/>
        <w:jc w:val="both"/>
      </w:pPr>
    </w:p>
    <w:p w14:paraId="31AF64A1" w14:textId="77777777" w:rsidR="00A53ED3" w:rsidRDefault="00A53ED3" w:rsidP="00A53ED3">
      <w:pPr>
        <w:ind w:left="567"/>
        <w:jc w:val="both"/>
      </w:pPr>
      <w:r>
        <w:rPr>
          <w:b/>
        </w:rPr>
        <w:t>Hidrocarburos aromáticos policíclicos</w:t>
      </w:r>
      <w:r>
        <w:t>: compuestos orgánicos formados por al menos dos anillos condensados aromáticos constituidos en su totalidad por carbono e hidrógeno.</w:t>
      </w:r>
    </w:p>
    <w:p w14:paraId="30B439CC" w14:textId="77777777" w:rsidR="00A53ED3" w:rsidRDefault="00A53ED3" w:rsidP="00A53ED3">
      <w:pPr>
        <w:ind w:left="567"/>
        <w:jc w:val="both"/>
      </w:pPr>
    </w:p>
    <w:p w14:paraId="0D1A21A0" w14:textId="77777777" w:rsidR="00A53ED3" w:rsidRDefault="00A53ED3" w:rsidP="00A53ED3">
      <w:pPr>
        <w:ind w:left="567"/>
        <w:jc w:val="both"/>
      </w:pPr>
      <w:r>
        <w:rPr>
          <w:b/>
        </w:rPr>
        <w:t>Indicador medio de exposición</w:t>
      </w:r>
      <w:r>
        <w:t>: nivel medio, determinado a partir de las mediciones efectuadas en ubicaciones de fondo urbano de todo el territorio nacional, que refleja la exposición de la población; se emplea para calcular el objetivo nacional de reducción de la exposición y la obligación en materia de concentración de la exposición.</w:t>
      </w:r>
    </w:p>
    <w:p w14:paraId="3E88BAC9" w14:textId="77777777" w:rsidR="00A53ED3" w:rsidRDefault="00A53ED3" w:rsidP="00A53ED3">
      <w:pPr>
        <w:ind w:left="567"/>
        <w:jc w:val="both"/>
      </w:pPr>
    </w:p>
    <w:p w14:paraId="1E728BAF" w14:textId="77777777" w:rsidR="00A53ED3" w:rsidRDefault="00A53ED3" w:rsidP="00A53ED3">
      <w:pPr>
        <w:ind w:left="567"/>
        <w:jc w:val="both"/>
      </w:pPr>
      <w:r>
        <w:rPr>
          <w:b/>
          <w:color w:val="222222"/>
          <w:highlight w:val="white"/>
        </w:rPr>
        <w:t>Límites Permisibles:</w:t>
      </w:r>
      <w:r>
        <w:rPr>
          <w:color w:val="222222"/>
          <w:highlight w:val="white"/>
        </w:rPr>
        <w:t xml:space="preserve"> Valor máximo permitido para el promedio ponderado de las concentraciones ambientales de contaminantes químicos existente durante una jornada establecida.</w:t>
      </w:r>
    </w:p>
    <w:p w14:paraId="2B658A2C" w14:textId="77777777" w:rsidR="00A53ED3" w:rsidRDefault="00A53ED3" w:rsidP="00A53ED3">
      <w:pPr>
        <w:ind w:left="567"/>
        <w:jc w:val="both"/>
      </w:pPr>
    </w:p>
    <w:p w14:paraId="71728C67" w14:textId="77777777" w:rsidR="00A53ED3" w:rsidRDefault="00A53ED3" w:rsidP="00A53ED3">
      <w:pPr>
        <w:ind w:left="567"/>
        <w:jc w:val="both"/>
      </w:pPr>
      <w:r>
        <w:rPr>
          <w:b/>
        </w:rPr>
        <w:t>Margen de tolerancia</w:t>
      </w:r>
      <w:r>
        <w:t>: porcentaje del valor límite o cantidad en que éste puede sobrepasarse con arreglo a las condiciones establecidas.</w:t>
      </w:r>
    </w:p>
    <w:p w14:paraId="52814420" w14:textId="77777777" w:rsidR="00A53ED3" w:rsidRDefault="00A53ED3" w:rsidP="00A53ED3">
      <w:pPr>
        <w:ind w:left="567"/>
        <w:jc w:val="both"/>
      </w:pPr>
    </w:p>
    <w:p w14:paraId="441F7171" w14:textId="77777777" w:rsidR="00A53ED3" w:rsidRDefault="00A53ED3" w:rsidP="00A53ED3">
      <w:pPr>
        <w:ind w:left="567"/>
        <w:jc w:val="both"/>
      </w:pPr>
      <w:r>
        <w:rPr>
          <w:b/>
        </w:rPr>
        <w:t>Mediciones fijas</w:t>
      </w:r>
      <w:r>
        <w:t>: las mediciones de contaminantes realizadas en lugares fijos, ya sea de forma continua o aleatoria, siendo el número de mediciones suficiente para determinar los niveles observados de conformidad con los objetivos de calidad de los datos.</w:t>
      </w:r>
    </w:p>
    <w:p w14:paraId="054FD286" w14:textId="77777777" w:rsidR="00A53ED3" w:rsidRDefault="00A53ED3" w:rsidP="00A53ED3">
      <w:pPr>
        <w:ind w:left="567"/>
        <w:jc w:val="both"/>
      </w:pPr>
    </w:p>
    <w:p w14:paraId="624C0351" w14:textId="77777777" w:rsidR="00A53ED3" w:rsidRDefault="00A53ED3" w:rsidP="00A53ED3">
      <w:pPr>
        <w:ind w:left="567"/>
        <w:jc w:val="both"/>
      </w:pPr>
      <w:r>
        <w:rPr>
          <w:b/>
        </w:rPr>
        <w:t>Mediciones indicativas</w:t>
      </w:r>
      <w:r>
        <w:t>: mediciones cuyos objetivos de calidad de los datos en cuanto a cobertura temporal mínima son menos estrictos que los exigidos para las mediciones fijas.</w:t>
      </w:r>
    </w:p>
    <w:p w14:paraId="192833D0" w14:textId="77777777" w:rsidR="00A53ED3" w:rsidRDefault="00A53ED3" w:rsidP="00A53ED3">
      <w:pPr>
        <w:ind w:left="567"/>
        <w:jc w:val="both"/>
      </w:pPr>
    </w:p>
    <w:p w14:paraId="36586FEE" w14:textId="77777777" w:rsidR="00A53ED3" w:rsidRDefault="00A53ED3" w:rsidP="00A53ED3">
      <w:pPr>
        <w:ind w:left="567"/>
        <w:jc w:val="both"/>
      </w:pPr>
      <w:r>
        <w:rPr>
          <w:b/>
        </w:rPr>
        <w:t>Mercurio gaseoso total</w:t>
      </w:r>
      <w:r>
        <w:t xml:space="preserve">: el vapor de mercurio elemental, Hg0, y el mercurio gaseoso reactivo o divalente, Hg2+, es decir, las especies de mercurio solubles en agua con una presión de vapor suficientemente </w:t>
      </w:r>
      <w:r>
        <w:lastRenderedPageBreak/>
        <w:t>elevada para existir en fase gaseosa.</w:t>
      </w:r>
    </w:p>
    <w:p w14:paraId="79CACE3B" w14:textId="77777777" w:rsidR="00A53ED3" w:rsidRDefault="00A53ED3" w:rsidP="00A53ED3">
      <w:pPr>
        <w:ind w:left="567"/>
        <w:jc w:val="both"/>
      </w:pPr>
    </w:p>
    <w:p w14:paraId="7456A64A" w14:textId="77777777" w:rsidR="00A53ED3" w:rsidRDefault="00A53ED3" w:rsidP="00A53ED3">
      <w:pPr>
        <w:ind w:left="567"/>
        <w:jc w:val="both"/>
      </w:pPr>
      <w:r>
        <w:rPr>
          <w:b/>
        </w:rPr>
        <w:t>Nivel</w:t>
      </w:r>
      <w:r>
        <w:t>: la concentración de un contaminante en el aire ambiente o su depósito en superficies en un momento determinado.</w:t>
      </w:r>
    </w:p>
    <w:p w14:paraId="3B3664A3" w14:textId="77777777" w:rsidR="00A53ED3" w:rsidRDefault="00A53ED3" w:rsidP="00A53ED3">
      <w:pPr>
        <w:ind w:left="567"/>
        <w:jc w:val="both"/>
      </w:pPr>
    </w:p>
    <w:p w14:paraId="30BF8F84" w14:textId="77777777" w:rsidR="00A53ED3" w:rsidRDefault="00A53ED3" w:rsidP="00A53ED3">
      <w:pPr>
        <w:ind w:left="567"/>
        <w:jc w:val="both"/>
      </w:pPr>
      <w:r>
        <w:rPr>
          <w:b/>
        </w:rPr>
        <w:t>Objetivo de calidad del aire</w:t>
      </w:r>
      <w:r>
        <w:t>: nivel de cada contaminante, aisladamente o asociado con otros, cuyo establecimiento conlleva obligaciones conforme las condiciones que se determinen para cada uno de ellos.</w:t>
      </w:r>
    </w:p>
    <w:p w14:paraId="3FF18DAD" w14:textId="77777777" w:rsidR="00A53ED3" w:rsidRDefault="00A53ED3" w:rsidP="00A53ED3">
      <w:pPr>
        <w:ind w:left="567"/>
        <w:jc w:val="both"/>
      </w:pPr>
    </w:p>
    <w:p w14:paraId="30D4EDB5" w14:textId="77777777" w:rsidR="00A53ED3" w:rsidRDefault="00A53ED3" w:rsidP="00A53ED3">
      <w:pPr>
        <w:ind w:left="567"/>
        <w:jc w:val="both"/>
      </w:pPr>
      <w:r>
        <w:rPr>
          <w:b/>
        </w:rPr>
        <w:t>Óxidos de nitrógeno</w:t>
      </w:r>
      <w:r>
        <w:t>: la suma, en partes por mil millones en volumen de monóxido de nitrógeno y dióxido de nitrógeno, expresada como concentración másica de dióxido de nitrógeno en microgramos por metro cúbico, μg/m3.</w:t>
      </w:r>
    </w:p>
    <w:p w14:paraId="73AFF3A5" w14:textId="77777777" w:rsidR="00A53ED3" w:rsidRDefault="00A53ED3" w:rsidP="00A53ED3">
      <w:pPr>
        <w:ind w:left="567"/>
        <w:jc w:val="both"/>
      </w:pPr>
    </w:p>
    <w:p w14:paraId="4022F84D" w14:textId="77777777" w:rsidR="00A53ED3" w:rsidRDefault="00A53ED3" w:rsidP="00A53ED3">
      <w:pPr>
        <w:ind w:left="567"/>
        <w:jc w:val="both"/>
      </w:pPr>
      <w:r>
        <w:rPr>
          <w:b/>
        </w:rPr>
        <w:t>PM 10</w:t>
      </w:r>
      <w:r>
        <w:t xml:space="preserve">: partículas que pasan a través del cabezal de tamaño selectivo, definido en el método de referencia para el muestreo y la medición de PM10, para un diámetro aerodinámico de 10 </w:t>
      </w:r>
      <w:proofErr w:type="spellStart"/>
      <w:r>
        <w:t>μm</w:t>
      </w:r>
      <w:proofErr w:type="spellEnd"/>
      <w:r>
        <w:t xml:space="preserve"> con una eficiencia de corte del 50 %.</w:t>
      </w:r>
    </w:p>
    <w:p w14:paraId="189C8974" w14:textId="77777777" w:rsidR="00A53ED3" w:rsidRDefault="00A53ED3" w:rsidP="00A53ED3">
      <w:pPr>
        <w:ind w:left="567"/>
        <w:jc w:val="both"/>
      </w:pPr>
    </w:p>
    <w:p w14:paraId="4851D4B2" w14:textId="77777777" w:rsidR="00A53ED3" w:rsidRDefault="00A53ED3" w:rsidP="00A53ED3">
      <w:pPr>
        <w:ind w:left="567"/>
        <w:jc w:val="both"/>
      </w:pPr>
      <w:r>
        <w:rPr>
          <w:b/>
        </w:rPr>
        <w:t>PM 2.5</w:t>
      </w:r>
      <w:r>
        <w:t>: partículas que pasan a través del cabezal de tamaño selectivo, definido en el método de referencia para el muestreo y la medición de PM 2.5.</w:t>
      </w:r>
    </w:p>
    <w:p w14:paraId="06599B4A" w14:textId="77777777" w:rsidR="00A53ED3" w:rsidRDefault="00A53ED3" w:rsidP="00A53ED3">
      <w:pPr>
        <w:ind w:left="567"/>
        <w:jc w:val="both"/>
      </w:pPr>
    </w:p>
    <w:p w14:paraId="36A72B91" w14:textId="77777777" w:rsidR="00A53ED3" w:rsidRDefault="00A53ED3" w:rsidP="00A53ED3">
      <w:pPr>
        <w:ind w:left="567"/>
        <w:jc w:val="both"/>
      </w:pPr>
      <w:r>
        <w:rPr>
          <w:b/>
        </w:rPr>
        <w:t xml:space="preserve">Revolución Industrial: </w:t>
      </w:r>
      <w:r>
        <w:rPr>
          <w:highlight w:val="white"/>
        </w:rPr>
        <w:t xml:space="preserve">Es el proceso de transformación </w:t>
      </w:r>
      <w:hyperlink r:id="rId16">
        <w:r>
          <w:rPr>
            <w:highlight w:val="white"/>
          </w:rPr>
          <w:t>económica</w:t>
        </w:r>
      </w:hyperlink>
      <w:r>
        <w:rPr>
          <w:highlight w:val="white"/>
        </w:rPr>
        <w:t xml:space="preserve">, social y </w:t>
      </w:r>
      <w:hyperlink r:id="rId17">
        <w:r>
          <w:rPr>
            <w:highlight w:val="white"/>
          </w:rPr>
          <w:t>tecnológica</w:t>
        </w:r>
      </w:hyperlink>
      <w:r>
        <w:rPr>
          <w:highlight w:val="white"/>
        </w:rPr>
        <w:t xml:space="preserve"> que se inició en la segunda mitad del siglo XVIII en </w:t>
      </w:r>
      <w:hyperlink r:id="rId18">
        <w:r>
          <w:rPr>
            <w:highlight w:val="white"/>
          </w:rPr>
          <w:t>Gran Bretaña</w:t>
        </w:r>
      </w:hyperlink>
      <w:r>
        <w:rPr>
          <w:highlight w:val="white"/>
        </w:rPr>
        <w:t xml:space="preserve">, y  se extendió unas décadas después a gran parte de </w:t>
      </w:r>
      <w:hyperlink r:id="rId19">
        <w:r>
          <w:rPr>
            <w:highlight w:val="white"/>
          </w:rPr>
          <w:t>Europa occidental</w:t>
        </w:r>
      </w:hyperlink>
      <w:r>
        <w:rPr>
          <w:highlight w:val="white"/>
        </w:rPr>
        <w:t xml:space="preserve"> y </w:t>
      </w:r>
      <w:hyperlink r:id="rId20">
        <w:r>
          <w:rPr>
            <w:highlight w:val="white"/>
          </w:rPr>
          <w:t>América Anglosajona</w:t>
        </w:r>
      </w:hyperlink>
      <w:r>
        <w:rPr>
          <w:highlight w:val="white"/>
        </w:rPr>
        <w:t xml:space="preserve">, y que concluyó entre 1820 y 1840. Durante este periodo se vivió el mayor conjunto de transformaciones económicas, tecnológicas y sociales de la </w:t>
      </w:r>
      <w:hyperlink r:id="rId21">
        <w:r>
          <w:rPr>
            <w:highlight w:val="white"/>
          </w:rPr>
          <w:t>historia de la humanidad</w:t>
        </w:r>
      </w:hyperlink>
      <w:r>
        <w:rPr>
          <w:highlight w:val="white"/>
        </w:rPr>
        <w:t xml:space="preserve"> desde el </w:t>
      </w:r>
      <w:hyperlink r:id="rId22">
        <w:r>
          <w:rPr>
            <w:highlight w:val="white"/>
          </w:rPr>
          <w:t>Neolítico</w:t>
        </w:r>
      </w:hyperlink>
      <w:r>
        <w:rPr>
          <w:highlight w:val="white"/>
        </w:rPr>
        <w:t xml:space="preserve">,​ que vio el paso desde una economía </w:t>
      </w:r>
      <w:hyperlink r:id="rId23">
        <w:r>
          <w:rPr>
            <w:highlight w:val="white"/>
          </w:rPr>
          <w:t>rural</w:t>
        </w:r>
      </w:hyperlink>
      <w:r>
        <w:rPr>
          <w:highlight w:val="white"/>
        </w:rPr>
        <w:t xml:space="preserve"> basada fundamentalmente en la </w:t>
      </w:r>
      <w:hyperlink r:id="rId24">
        <w:r>
          <w:rPr>
            <w:highlight w:val="white"/>
          </w:rPr>
          <w:t>agricultura</w:t>
        </w:r>
      </w:hyperlink>
      <w:r>
        <w:rPr>
          <w:highlight w:val="white"/>
        </w:rPr>
        <w:t xml:space="preserve"> y el </w:t>
      </w:r>
      <w:hyperlink r:id="rId25">
        <w:r>
          <w:rPr>
            <w:highlight w:val="white"/>
          </w:rPr>
          <w:t>comercio</w:t>
        </w:r>
      </w:hyperlink>
      <w:r>
        <w:rPr>
          <w:highlight w:val="white"/>
        </w:rPr>
        <w:t xml:space="preserve"> a una economía de carácter </w:t>
      </w:r>
      <w:hyperlink r:id="rId26">
        <w:r>
          <w:rPr>
            <w:highlight w:val="white"/>
          </w:rPr>
          <w:t>urbano</w:t>
        </w:r>
      </w:hyperlink>
      <w:r>
        <w:rPr>
          <w:highlight w:val="white"/>
        </w:rPr>
        <w:t xml:space="preserve">, </w:t>
      </w:r>
      <w:hyperlink r:id="rId27">
        <w:r>
          <w:rPr>
            <w:highlight w:val="white"/>
          </w:rPr>
          <w:t>industrializada</w:t>
        </w:r>
      </w:hyperlink>
      <w:r>
        <w:rPr>
          <w:highlight w:val="white"/>
        </w:rPr>
        <w:t xml:space="preserve"> y mecanizada.</w:t>
      </w:r>
    </w:p>
    <w:p w14:paraId="463F30AB" w14:textId="77777777" w:rsidR="00A53ED3" w:rsidRDefault="00A53ED3" w:rsidP="00A53ED3">
      <w:pPr>
        <w:ind w:left="567"/>
        <w:jc w:val="both"/>
      </w:pPr>
    </w:p>
    <w:p w14:paraId="013AE58B" w14:textId="77777777" w:rsidR="00A53ED3" w:rsidRDefault="00A53ED3" w:rsidP="00A53ED3">
      <w:pPr>
        <w:ind w:left="567"/>
        <w:jc w:val="both"/>
      </w:pPr>
      <w:r>
        <w:rPr>
          <w:b/>
        </w:rPr>
        <w:t>Sustancias precursoras del ozono</w:t>
      </w:r>
      <w:r>
        <w:t>: sustancias que contribuyen a la formación de ozono en la baja atmósfera.</w:t>
      </w:r>
    </w:p>
    <w:p w14:paraId="4B84BBAB" w14:textId="77777777" w:rsidR="00A53ED3" w:rsidRDefault="00A53ED3" w:rsidP="00A53ED3">
      <w:pPr>
        <w:ind w:left="567"/>
        <w:jc w:val="both"/>
      </w:pPr>
    </w:p>
    <w:p w14:paraId="3E20757A" w14:textId="77777777" w:rsidR="00A53ED3" w:rsidRDefault="00A53ED3" w:rsidP="00A53ED3">
      <w:pPr>
        <w:ind w:left="567"/>
        <w:jc w:val="both"/>
      </w:pPr>
      <w:r>
        <w:rPr>
          <w:b/>
        </w:rPr>
        <w:t>Valor límite</w:t>
      </w:r>
      <w:r>
        <w:t>: un nivel fijado basándose en conocimientos científicos, con el fin de evitar, prevenir o reducir los efectos nocivos para la salud humana, para el medio ambiente en su conjunto y demás bienes de cualquier naturaleza que debe alcanzarse en un período determinado y no superarse una vez alcanzado.</w:t>
      </w:r>
    </w:p>
    <w:p w14:paraId="7E478CE7" w14:textId="77777777" w:rsidR="00A53ED3" w:rsidRDefault="00A53ED3" w:rsidP="00A53ED3">
      <w:pPr>
        <w:ind w:left="567"/>
        <w:jc w:val="both"/>
      </w:pPr>
    </w:p>
    <w:p w14:paraId="19F573FB" w14:textId="77777777" w:rsidR="00A53ED3" w:rsidRDefault="00A53ED3" w:rsidP="00A53ED3">
      <w:pPr>
        <w:ind w:left="567"/>
        <w:jc w:val="both"/>
      </w:pPr>
      <w:r>
        <w:rPr>
          <w:b/>
        </w:rPr>
        <w:t>Valor límite de emisión</w:t>
      </w:r>
      <w:r>
        <w:t>: Cuantía de uno o más contaminantes en emisión que no debe sobrepasarse dentro de uno o varios períodos y condiciones determinados, con el fin de prevenir o reducir los efectos de la contaminación atmosférica</w:t>
      </w:r>
    </w:p>
    <w:p w14:paraId="786F139C" w14:textId="77777777" w:rsidR="00A53ED3" w:rsidRDefault="00A53ED3" w:rsidP="00A53ED3">
      <w:pPr>
        <w:ind w:left="567"/>
        <w:jc w:val="both"/>
        <w:rPr>
          <w:color w:val="222222"/>
          <w:highlight w:val="white"/>
        </w:rPr>
      </w:pPr>
    </w:p>
    <w:p w14:paraId="226365F0" w14:textId="686552EA" w:rsidR="00072DA6" w:rsidRDefault="00A53ED3" w:rsidP="00A53ED3">
      <w:pPr>
        <w:spacing w:before="187"/>
        <w:ind w:left="510" w:hanging="84"/>
        <w:rPr>
          <w:b/>
        </w:rPr>
      </w:pPr>
      <w:proofErr w:type="gramStart"/>
      <w:r>
        <w:rPr>
          <w:b/>
        </w:rPr>
        <w:t>7 .REFERENTES</w:t>
      </w:r>
      <w:proofErr w:type="gramEnd"/>
      <w:r>
        <w:rPr>
          <w:b/>
          <w:spacing w:val="-5"/>
        </w:rPr>
        <w:t xml:space="preserve"> </w:t>
      </w:r>
      <w:r>
        <w:rPr>
          <w:b/>
        </w:rPr>
        <w:t>BILBIOGRÁFICOS</w:t>
      </w:r>
    </w:p>
    <w:p w14:paraId="521DC45A" w14:textId="77777777" w:rsidR="00A53ED3" w:rsidRDefault="00A53ED3" w:rsidP="00A53ED3">
      <w:pPr>
        <w:ind w:left="426"/>
        <w:jc w:val="both"/>
        <w:rPr>
          <w:highlight w:val="white"/>
        </w:rPr>
      </w:pPr>
    </w:p>
    <w:p w14:paraId="377F0D30" w14:textId="00F85692" w:rsidR="00A53ED3" w:rsidRPr="00A53ED3" w:rsidRDefault="00A53ED3" w:rsidP="00A53ED3">
      <w:pPr>
        <w:ind w:left="426"/>
        <w:jc w:val="both"/>
        <w:rPr>
          <w:b/>
        </w:rPr>
      </w:pPr>
      <w:r>
        <w:rPr>
          <w:highlight w:val="white"/>
        </w:rPr>
        <w:t>Cicerone, D. (2007). </w:t>
      </w:r>
      <w:r>
        <w:rPr>
          <w:i/>
        </w:rPr>
        <w:t>Contaminación y medio ambiente</w:t>
      </w:r>
      <w:r>
        <w:rPr>
          <w:highlight w:val="white"/>
        </w:rPr>
        <w:t xml:space="preserve">. Recuperado de </w:t>
      </w:r>
      <w:hyperlink r:id="rId28">
        <w:r>
          <w:rPr>
            <w:color w:val="000000"/>
            <w:highlight w:val="white"/>
            <w:u w:val="single"/>
          </w:rPr>
          <w:t>https://ebookcentral-proquest-com.bdigital.sena.edu.co</w:t>
        </w:r>
      </w:hyperlink>
      <w:r>
        <w:rPr>
          <w:highlight w:val="white"/>
        </w:rPr>
        <w:t xml:space="preserve"> </w:t>
      </w:r>
      <w:r>
        <w:rPr>
          <w:b/>
        </w:rPr>
        <w:t xml:space="preserve"> </w:t>
      </w:r>
      <w:r>
        <w:t xml:space="preserve">de </w:t>
      </w:r>
      <w:proofErr w:type="spellStart"/>
      <w:r>
        <w:t>Nevers</w:t>
      </w:r>
      <w:proofErr w:type="spellEnd"/>
      <w:r>
        <w:t>, N. (1998).</w:t>
      </w:r>
      <w:r>
        <w:rPr>
          <w:i/>
        </w:rPr>
        <w:t xml:space="preserve"> Ingeniería de control de la contaminación del aire. </w:t>
      </w:r>
      <w:r>
        <w:t>México D.F.: Mc Graw-Hill.</w:t>
      </w:r>
    </w:p>
    <w:p w14:paraId="2029B9F0" w14:textId="77777777" w:rsidR="00A53ED3" w:rsidRDefault="00A53ED3" w:rsidP="00A53ED3">
      <w:pPr>
        <w:pBdr>
          <w:top w:val="nil"/>
          <w:left w:val="nil"/>
          <w:bottom w:val="nil"/>
          <w:right w:val="nil"/>
          <w:between w:val="nil"/>
        </w:pBdr>
        <w:ind w:left="426"/>
        <w:jc w:val="both"/>
        <w:rPr>
          <w:highlight w:val="white"/>
        </w:rPr>
      </w:pPr>
    </w:p>
    <w:p w14:paraId="7BCEFB4F" w14:textId="24BCCCB4" w:rsidR="00A53ED3" w:rsidRDefault="00A53ED3" w:rsidP="00A53ED3">
      <w:pPr>
        <w:pBdr>
          <w:top w:val="nil"/>
          <w:left w:val="nil"/>
          <w:bottom w:val="nil"/>
          <w:right w:val="nil"/>
          <w:between w:val="nil"/>
        </w:pBdr>
        <w:ind w:left="426"/>
        <w:rPr>
          <w:highlight w:val="white"/>
        </w:rPr>
      </w:pPr>
      <w:r>
        <w:rPr>
          <w:highlight w:val="white"/>
        </w:rPr>
        <w:t>Gallego, A., et al (2012). </w:t>
      </w:r>
      <w:r>
        <w:rPr>
          <w:i/>
        </w:rPr>
        <w:t>Contaminación atmosférica</w:t>
      </w:r>
      <w:r>
        <w:rPr>
          <w:highlight w:val="white"/>
        </w:rPr>
        <w:t xml:space="preserve">, UNED - Universidad Nacional de Educación a Distancia. Recuperado de </w:t>
      </w:r>
      <w:hyperlink w:history="1">
        <w:r w:rsidRPr="0097191F">
          <w:rPr>
            <w:rStyle w:val="Hipervnculo"/>
            <w:highlight w:val="white"/>
          </w:rPr>
          <w:t>https://ebookcentral-proquest com.bdigital.sena.edu.co/lib/senavirtualsp/detail.action?docID=3207244</w:t>
        </w:r>
      </w:hyperlink>
    </w:p>
    <w:p w14:paraId="4E8BFEB5" w14:textId="77777777" w:rsidR="00A53ED3" w:rsidRDefault="00A53ED3" w:rsidP="00A53ED3">
      <w:pPr>
        <w:pBdr>
          <w:top w:val="nil"/>
          <w:left w:val="nil"/>
          <w:bottom w:val="nil"/>
          <w:right w:val="nil"/>
          <w:between w:val="nil"/>
        </w:pBdr>
        <w:ind w:left="426"/>
        <w:jc w:val="both"/>
        <w:rPr>
          <w:highlight w:val="white"/>
        </w:rPr>
      </w:pPr>
    </w:p>
    <w:p w14:paraId="6BB74D14" w14:textId="77777777" w:rsidR="00A53ED3" w:rsidRDefault="00A53ED3" w:rsidP="00A53ED3">
      <w:pPr>
        <w:pBdr>
          <w:top w:val="nil"/>
          <w:left w:val="nil"/>
          <w:bottom w:val="nil"/>
          <w:right w:val="nil"/>
          <w:between w:val="nil"/>
        </w:pBdr>
        <w:ind w:left="426"/>
        <w:rPr>
          <w:highlight w:val="white"/>
        </w:rPr>
      </w:pPr>
      <w:r>
        <w:rPr>
          <w:highlight w:val="white"/>
        </w:rPr>
        <w:t>Martínez, E y Díaz, Y. (2004). </w:t>
      </w:r>
      <w:r>
        <w:rPr>
          <w:i/>
        </w:rPr>
        <w:t>Contaminación atmosférica</w:t>
      </w:r>
      <w:r>
        <w:rPr>
          <w:highlight w:val="white"/>
        </w:rPr>
        <w:t xml:space="preserve">, Ediciones de la Universidad de Castilla-La Mancha. Recuperado de </w:t>
      </w:r>
      <w:hyperlink r:id="rId29">
        <w:r>
          <w:rPr>
            <w:color w:val="000000"/>
            <w:highlight w:val="white"/>
            <w:u w:val="single"/>
          </w:rPr>
          <w:t>https://ebookcentral-proquest-</w:t>
        </w:r>
        <w:r>
          <w:rPr>
            <w:color w:val="000000"/>
            <w:highlight w:val="white"/>
            <w:u w:val="single"/>
          </w:rPr>
          <w:lastRenderedPageBreak/>
          <w:t>com.bdigital.sena.edu.co/lib/senavirtualsp/detail.action?docID=4776082</w:t>
        </w:r>
      </w:hyperlink>
    </w:p>
    <w:p w14:paraId="7214E49C" w14:textId="77777777" w:rsidR="00A53ED3" w:rsidRDefault="00A53ED3" w:rsidP="00A53ED3">
      <w:pPr>
        <w:pBdr>
          <w:top w:val="nil"/>
          <w:left w:val="nil"/>
          <w:bottom w:val="nil"/>
          <w:right w:val="nil"/>
          <w:between w:val="nil"/>
        </w:pBdr>
        <w:ind w:left="426"/>
        <w:jc w:val="both"/>
        <w:rPr>
          <w:highlight w:val="white"/>
        </w:rPr>
      </w:pPr>
    </w:p>
    <w:p w14:paraId="269327B0" w14:textId="77777777" w:rsidR="00A53ED3" w:rsidRDefault="00A53ED3" w:rsidP="00A53ED3">
      <w:pPr>
        <w:pBdr>
          <w:top w:val="nil"/>
          <w:left w:val="nil"/>
          <w:bottom w:val="nil"/>
          <w:right w:val="nil"/>
          <w:between w:val="nil"/>
        </w:pBdr>
        <w:ind w:left="426"/>
        <w:jc w:val="both"/>
        <w:rPr>
          <w:highlight w:val="white"/>
          <w:u w:val="single"/>
        </w:rPr>
      </w:pPr>
      <w:r>
        <w:rPr>
          <w:highlight w:val="white"/>
        </w:rPr>
        <w:t>Mediavilla, P. M. J. (2005). </w:t>
      </w:r>
      <w:r>
        <w:rPr>
          <w:i/>
        </w:rPr>
        <w:t>Atmosfera: materia y radiación</w:t>
      </w:r>
      <w:r>
        <w:rPr>
          <w:highlight w:val="white"/>
        </w:rPr>
        <w:t xml:space="preserve">. Recuperado de </w:t>
      </w:r>
      <w:hyperlink r:id="rId30">
        <w:r>
          <w:rPr>
            <w:highlight w:val="white"/>
            <w:u w:val="single"/>
          </w:rPr>
          <w:t>http://ebookcentral.proquest.com.bdigital.sena.edu.co</w:t>
        </w:r>
      </w:hyperlink>
    </w:p>
    <w:p w14:paraId="76665DE1" w14:textId="77777777" w:rsidR="00A53ED3" w:rsidRDefault="00A53ED3" w:rsidP="00A53ED3">
      <w:pPr>
        <w:pBdr>
          <w:top w:val="nil"/>
          <w:left w:val="nil"/>
          <w:bottom w:val="nil"/>
          <w:right w:val="nil"/>
          <w:between w:val="nil"/>
        </w:pBdr>
        <w:ind w:left="426"/>
        <w:jc w:val="both"/>
        <w:rPr>
          <w:highlight w:val="white"/>
        </w:rPr>
      </w:pPr>
    </w:p>
    <w:p w14:paraId="502C83DD" w14:textId="77777777" w:rsidR="00A53ED3" w:rsidRDefault="00A53ED3" w:rsidP="00A53ED3">
      <w:pPr>
        <w:ind w:left="426"/>
        <w:jc w:val="both"/>
        <w:rPr>
          <w:highlight w:val="white"/>
        </w:rPr>
      </w:pPr>
      <w:r>
        <w:rPr>
          <w:highlight w:val="white"/>
        </w:rPr>
        <w:t>Ministerio de Ambiente (2008). Resolución 909 de 2008: Por la cual se establecen las normas y estándares de emisión admisibles de contaminantes a la atmósfera por fuentes fijas y se dictan otras disposiciones.</w:t>
      </w:r>
    </w:p>
    <w:p w14:paraId="4BCC74C0" w14:textId="77777777" w:rsidR="00A53ED3" w:rsidRDefault="00A53ED3" w:rsidP="00A53ED3">
      <w:pPr>
        <w:ind w:left="426"/>
        <w:jc w:val="both"/>
        <w:rPr>
          <w:highlight w:val="white"/>
        </w:rPr>
      </w:pPr>
    </w:p>
    <w:p w14:paraId="56CB8A54" w14:textId="7A05CE68" w:rsidR="00A53ED3" w:rsidRDefault="00A53ED3" w:rsidP="00A53ED3">
      <w:pPr>
        <w:ind w:left="426"/>
        <w:jc w:val="both"/>
        <w:rPr>
          <w:highlight w:val="white"/>
        </w:rPr>
      </w:pPr>
      <w:r>
        <w:rPr>
          <w:highlight w:val="white"/>
        </w:rPr>
        <w:t>Ministerio de Ambiente (2010). Resolución 610 de 2010: Por la cual se modifica la Resolución 601 del 4 de abril de 2006.</w:t>
      </w:r>
    </w:p>
    <w:p w14:paraId="2840C6F1" w14:textId="77777777" w:rsidR="00A53ED3" w:rsidRDefault="00A53ED3" w:rsidP="00A53ED3">
      <w:pPr>
        <w:ind w:left="426"/>
        <w:jc w:val="both"/>
        <w:rPr>
          <w:highlight w:val="white"/>
        </w:rPr>
      </w:pPr>
    </w:p>
    <w:p w14:paraId="59869893" w14:textId="7DA7C516" w:rsidR="00A53ED3" w:rsidRDefault="00A53ED3" w:rsidP="00A53ED3">
      <w:pPr>
        <w:ind w:left="426"/>
        <w:jc w:val="both"/>
        <w:rPr>
          <w:highlight w:val="white"/>
        </w:rPr>
      </w:pPr>
      <w:r>
        <w:rPr>
          <w:highlight w:val="white"/>
        </w:rPr>
        <w:t>Ministerio de Ambiente (2010). Política de prevención y contaminación del aire.</w:t>
      </w:r>
    </w:p>
    <w:p w14:paraId="66B30958" w14:textId="77777777" w:rsidR="00A53ED3" w:rsidRDefault="00A53ED3" w:rsidP="00A53ED3">
      <w:pPr>
        <w:pBdr>
          <w:top w:val="nil"/>
          <w:left w:val="nil"/>
          <w:bottom w:val="nil"/>
          <w:right w:val="nil"/>
          <w:between w:val="nil"/>
        </w:pBdr>
        <w:ind w:left="426"/>
        <w:jc w:val="both"/>
        <w:rPr>
          <w:highlight w:val="white"/>
        </w:rPr>
      </w:pPr>
    </w:p>
    <w:p w14:paraId="1B981400" w14:textId="581CDF65" w:rsidR="00A53ED3" w:rsidRDefault="00A53ED3" w:rsidP="00A53ED3">
      <w:pPr>
        <w:pBdr>
          <w:top w:val="nil"/>
          <w:left w:val="nil"/>
          <w:bottom w:val="nil"/>
          <w:right w:val="nil"/>
          <w:between w:val="nil"/>
        </w:pBdr>
        <w:ind w:left="426"/>
        <w:jc w:val="both"/>
        <w:rPr>
          <w:highlight w:val="white"/>
        </w:rPr>
      </w:pPr>
      <w:r>
        <w:rPr>
          <w:highlight w:val="white"/>
        </w:rPr>
        <w:t>Ministerio de Ambiente (2010). Resolución 2153 de 2010: Por la cual se ajusta el Protocolo para el Control y Vigilancia de la Contaminación Atmosférica Generada por Fuentes Fijas, adoptado a través de la Resolución 760 de 2010 y se adoptan otras disposiciones.</w:t>
      </w:r>
    </w:p>
    <w:p w14:paraId="3443FA40" w14:textId="77777777" w:rsidR="00A53ED3" w:rsidRDefault="00A53ED3" w:rsidP="00A53ED3">
      <w:pPr>
        <w:pBdr>
          <w:top w:val="nil"/>
          <w:left w:val="nil"/>
          <w:bottom w:val="nil"/>
          <w:right w:val="nil"/>
          <w:between w:val="nil"/>
        </w:pBdr>
        <w:ind w:left="426"/>
        <w:jc w:val="both"/>
        <w:rPr>
          <w:highlight w:val="white"/>
        </w:rPr>
      </w:pPr>
    </w:p>
    <w:p w14:paraId="2EE43035" w14:textId="77777777" w:rsidR="00A53ED3" w:rsidRDefault="00A53ED3" w:rsidP="00A53ED3">
      <w:pPr>
        <w:pBdr>
          <w:top w:val="nil"/>
          <w:left w:val="nil"/>
          <w:bottom w:val="nil"/>
          <w:right w:val="nil"/>
          <w:between w:val="nil"/>
        </w:pBdr>
        <w:ind w:left="426"/>
        <w:jc w:val="both"/>
        <w:rPr>
          <w:highlight w:val="white"/>
        </w:rPr>
      </w:pPr>
      <w:proofErr w:type="spellStart"/>
      <w:r>
        <w:rPr>
          <w:highlight w:val="white"/>
        </w:rPr>
        <w:t>Kiely</w:t>
      </w:r>
      <w:proofErr w:type="spellEnd"/>
      <w:r>
        <w:rPr>
          <w:highlight w:val="white"/>
        </w:rPr>
        <w:t>, G. (1999). Ingeniería Ambiental: Fundamentos, entornos, tecnologías y sistemas de gestión</w:t>
      </w:r>
    </w:p>
    <w:p w14:paraId="031A3B9F" w14:textId="77777777" w:rsidR="00A53ED3" w:rsidRDefault="00A53ED3" w:rsidP="00A53ED3">
      <w:pPr>
        <w:pBdr>
          <w:top w:val="nil"/>
          <w:left w:val="nil"/>
          <w:bottom w:val="nil"/>
          <w:right w:val="nil"/>
          <w:between w:val="nil"/>
        </w:pBdr>
        <w:ind w:left="426"/>
        <w:jc w:val="both"/>
        <w:rPr>
          <w:highlight w:val="white"/>
        </w:rPr>
      </w:pPr>
    </w:p>
    <w:p w14:paraId="206DF87D" w14:textId="77777777" w:rsidR="00A53ED3" w:rsidRDefault="00A53ED3" w:rsidP="00A53ED3">
      <w:pPr>
        <w:pBdr>
          <w:top w:val="nil"/>
          <w:left w:val="nil"/>
          <w:bottom w:val="nil"/>
          <w:right w:val="nil"/>
          <w:between w:val="nil"/>
        </w:pBdr>
        <w:ind w:left="426"/>
        <w:jc w:val="both"/>
        <w:rPr>
          <w:highlight w:val="white"/>
        </w:rPr>
      </w:pPr>
      <w:proofErr w:type="spellStart"/>
      <w:r>
        <w:rPr>
          <w:highlight w:val="white"/>
        </w:rPr>
        <w:t>Sbarato</w:t>
      </w:r>
      <w:proofErr w:type="spellEnd"/>
      <w:r>
        <w:rPr>
          <w:highlight w:val="white"/>
        </w:rPr>
        <w:t xml:space="preserve">, D. y </w:t>
      </w:r>
      <w:proofErr w:type="spellStart"/>
      <w:r>
        <w:rPr>
          <w:highlight w:val="white"/>
        </w:rPr>
        <w:t>Sbarato</w:t>
      </w:r>
      <w:proofErr w:type="spellEnd"/>
      <w:r>
        <w:rPr>
          <w:highlight w:val="white"/>
        </w:rPr>
        <w:t>, V. (2006). </w:t>
      </w:r>
      <w:r>
        <w:rPr>
          <w:i/>
        </w:rPr>
        <w:t>Contaminación del aire</w:t>
      </w:r>
      <w:r>
        <w:rPr>
          <w:highlight w:val="white"/>
        </w:rPr>
        <w:t xml:space="preserve">, Editorial Brujas. Recuperado de </w:t>
      </w:r>
      <w:hyperlink r:id="rId31">
        <w:r>
          <w:rPr>
            <w:color w:val="000000"/>
            <w:highlight w:val="white"/>
            <w:u w:val="single"/>
          </w:rPr>
          <w:t>https://ebookcentral-proquest-com.bdigital.sena.edu.co/lib/senavirtualsp/detail.action?docID=3192312</w:t>
        </w:r>
      </w:hyperlink>
    </w:p>
    <w:p w14:paraId="35E28FF5" w14:textId="77777777" w:rsidR="00A53ED3" w:rsidRDefault="00A53ED3" w:rsidP="00A53ED3">
      <w:pPr>
        <w:pBdr>
          <w:top w:val="nil"/>
          <w:left w:val="nil"/>
          <w:bottom w:val="nil"/>
          <w:right w:val="nil"/>
          <w:between w:val="nil"/>
        </w:pBdr>
        <w:ind w:left="426"/>
        <w:jc w:val="both"/>
        <w:rPr>
          <w:highlight w:val="white"/>
        </w:rPr>
      </w:pPr>
    </w:p>
    <w:p w14:paraId="5E71BFC7" w14:textId="4FB96B7E" w:rsidR="00773411" w:rsidRDefault="00A53ED3" w:rsidP="00A53ED3">
      <w:pPr>
        <w:pBdr>
          <w:top w:val="nil"/>
          <w:left w:val="nil"/>
          <w:bottom w:val="nil"/>
          <w:right w:val="nil"/>
          <w:between w:val="nil"/>
        </w:pBdr>
        <w:ind w:left="426"/>
        <w:jc w:val="both"/>
        <w:rPr>
          <w:highlight w:val="white"/>
        </w:rPr>
      </w:pPr>
      <w:r w:rsidRPr="00A53ED3">
        <w:rPr>
          <w:highlight w:val="white"/>
        </w:rPr>
        <w:t xml:space="preserve">Uñates, C. A. (2014). Guía para la comprensión y utilización de modelos de calidad de aire. Recuperado de </w:t>
      </w:r>
      <w:hyperlink r:id="rId32">
        <w:r w:rsidRPr="00A53ED3">
          <w:rPr>
            <w:highlight w:val="white"/>
          </w:rPr>
          <w:t>https://ebookcentral-proquest-com.bdigital.sena.edu.co</w:t>
        </w:r>
      </w:hyperlink>
    </w:p>
    <w:p w14:paraId="7C39ECC0" w14:textId="3B834B4B" w:rsidR="00A53ED3" w:rsidRPr="00A53ED3" w:rsidRDefault="00A53ED3" w:rsidP="00A53ED3">
      <w:pPr>
        <w:pStyle w:val="NormalWeb"/>
        <w:spacing w:after="0" w:afterAutospacing="0" w:line="480" w:lineRule="auto"/>
        <w:ind w:left="426" w:hanging="11"/>
        <w:rPr>
          <w:rFonts w:ascii="Calibri" w:eastAsia="Calibri" w:hAnsi="Calibri" w:cs="Calibri"/>
          <w:sz w:val="22"/>
          <w:szCs w:val="22"/>
          <w:highlight w:val="white"/>
          <w:lang w:val="es-ES" w:eastAsia="en-US"/>
        </w:rPr>
      </w:pPr>
      <w:proofErr w:type="spellStart"/>
      <w:r w:rsidRPr="00A53ED3">
        <w:rPr>
          <w:rFonts w:ascii="Calibri" w:eastAsia="Calibri" w:hAnsi="Calibri" w:cs="Calibri"/>
          <w:sz w:val="22"/>
          <w:szCs w:val="22"/>
          <w:highlight w:val="white"/>
          <w:lang w:val="es-ES" w:eastAsia="en-US"/>
        </w:rPr>
        <w:t>Scrubber</w:t>
      </w:r>
      <w:proofErr w:type="spellEnd"/>
      <w:r w:rsidRPr="00A53ED3">
        <w:rPr>
          <w:rFonts w:ascii="Calibri" w:eastAsia="Calibri" w:hAnsi="Calibri" w:cs="Calibri"/>
          <w:sz w:val="22"/>
          <w:szCs w:val="22"/>
          <w:highlight w:val="white"/>
          <w:lang w:val="es-ES" w:eastAsia="en-US"/>
        </w:rPr>
        <w:t xml:space="preserve"> - Google </w:t>
      </w:r>
      <w:proofErr w:type="spellStart"/>
      <w:r w:rsidRPr="00A53ED3">
        <w:rPr>
          <w:rFonts w:ascii="Calibri" w:eastAsia="Calibri" w:hAnsi="Calibri" w:cs="Calibri"/>
          <w:sz w:val="22"/>
          <w:szCs w:val="22"/>
          <w:highlight w:val="white"/>
          <w:lang w:val="es-ES" w:eastAsia="en-US"/>
        </w:rPr>
        <w:t>search</w:t>
      </w:r>
      <w:proofErr w:type="spellEnd"/>
      <w:r w:rsidRPr="00A53ED3">
        <w:rPr>
          <w:rFonts w:ascii="Calibri" w:eastAsia="Calibri" w:hAnsi="Calibri" w:cs="Calibri"/>
          <w:sz w:val="22"/>
          <w:szCs w:val="22"/>
          <w:highlight w:val="white"/>
          <w:lang w:val="es-ES" w:eastAsia="en-US"/>
        </w:rPr>
        <w:t>. (s/f). Google.com. Recuperado el 13 de junio de 2023</w:t>
      </w:r>
      <w:r>
        <w:rPr>
          <w:rFonts w:ascii="Calibri" w:eastAsia="Calibri" w:hAnsi="Calibri" w:cs="Calibri"/>
          <w:sz w:val="22"/>
          <w:szCs w:val="22"/>
          <w:lang w:val="es-ES" w:eastAsia="en-US"/>
        </w:rPr>
        <w:t xml:space="preserve"> </w:t>
      </w:r>
      <w:r w:rsidRPr="00A53ED3">
        <w:rPr>
          <w:rFonts w:ascii="Calibri" w:eastAsia="Calibri" w:hAnsi="Calibri" w:cs="Calibri"/>
          <w:sz w:val="22"/>
          <w:szCs w:val="22"/>
          <w:lang w:val="es-ES" w:eastAsia="en-US"/>
        </w:rPr>
        <w:t>https://acortar.link/qx7kkb</w:t>
      </w:r>
    </w:p>
    <w:p w14:paraId="187C8653" w14:textId="77777777" w:rsidR="00A53ED3" w:rsidRDefault="00A53ED3" w:rsidP="00A53ED3">
      <w:pPr>
        <w:pBdr>
          <w:top w:val="nil"/>
          <w:left w:val="nil"/>
          <w:bottom w:val="nil"/>
          <w:right w:val="nil"/>
          <w:between w:val="nil"/>
        </w:pBdr>
        <w:ind w:left="426"/>
        <w:jc w:val="both"/>
        <w:rPr>
          <w:highlight w:val="white"/>
        </w:rPr>
      </w:pPr>
    </w:p>
    <w:p w14:paraId="4590D62A" w14:textId="77777777" w:rsidR="00A53ED3" w:rsidRPr="00A53ED3" w:rsidRDefault="00A53ED3" w:rsidP="00A53ED3">
      <w:pPr>
        <w:pBdr>
          <w:top w:val="nil"/>
          <w:left w:val="nil"/>
          <w:bottom w:val="nil"/>
          <w:right w:val="nil"/>
          <w:between w:val="nil"/>
        </w:pBdr>
        <w:ind w:left="426"/>
        <w:jc w:val="both"/>
        <w:rPr>
          <w:highlight w:val="white"/>
        </w:rPr>
      </w:pPr>
    </w:p>
    <w:p w14:paraId="34FFD1B4" w14:textId="6F6199B1" w:rsidR="00072DA6" w:rsidRDefault="005C17EC" w:rsidP="00A53ED3">
      <w:pPr>
        <w:pStyle w:val="Ttulo3"/>
        <w:numPr>
          <w:ilvl w:val="0"/>
          <w:numId w:val="10"/>
        </w:numPr>
        <w:tabs>
          <w:tab w:val="left" w:pos="1060"/>
          <w:tab w:val="left" w:pos="1061"/>
        </w:tabs>
        <w:spacing w:before="41" w:after="19" w:line="446" w:lineRule="auto"/>
        <w:ind w:right="6135"/>
      </w:pPr>
      <w:r>
        <w:t>CONTROL</w:t>
      </w:r>
      <w:r>
        <w:rPr>
          <w:spacing w:val="-4"/>
        </w:rPr>
        <w:t xml:space="preserve"> </w:t>
      </w:r>
      <w:r>
        <w:t>DEL</w:t>
      </w:r>
      <w:r>
        <w:rPr>
          <w:spacing w:val="-3"/>
        </w:rPr>
        <w:t xml:space="preserve"> </w:t>
      </w:r>
      <w:r>
        <w:t>DOCUMENTO</w:t>
      </w:r>
    </w:p>
    <w:tbl>
      <w:tblPr>
        <w:tblStyle w:val="TableNormal"/>
        <w:tblW w:w="0" w:type="auto"/>
        <w:tblInd w:w="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0"/>
        <w:gridCol w:w="2835"/>
        <w:gridCol w:w="1701"/>
        <w:gridCol w:w="1843"/>
        <w:gridCol w:w="1819"/>
      </w:tblGrid>
      <w:tr w:rsidR="00072DA6" w14:paraId="6AE362BC" w14:textId="77777777" w:rsidTr="00773411">
        <w:trPr>
          <w:trHeight w:val="345"/>
        </w:trPr>
        <w:tc>
          <w:tcPr>
            <w:tcW w:w="1510" w:type="dxa"/>
            <w:tcBorders>
              <w:top w:val="nil"/>
              <w:left w:val="nil"/>
            </w:tcBorders>
          </w:tcPr>
          <w:p w14:paraId="551CBA89" w14:textId="77777777" w:rsidR="00072DA6" w:rsidRDefault="00072DA6">
            <w:pPr>
              <w:pStyle w:val="TableParagraph"/>
              <w:rPr>
                <w:rFonts w:ascii="Times New Roman"/>
              </w:rPr>
            </w:pPr>
          </w:p>
        </w:tc>
        <w:tc>
          <w:tcPr>
            <w:tcW w:w="2835" w:type="dxa"/>
          </w:tcPr>
          <w:p w14:paraId="4A2CF2EF" w14:textId="77777777" w:rsidR="00072DA6" w:rsidRDefault="005C17EC">
            <w:pPr>
              <w:pStyle w:val="TableParagraph"/>
              <w:spacing w:before="52"/>
              <w:ind w:left="112"/>
              <w:rPr>
                <w:rFonts w:ascii="Calibri"/>
                <w:b/>
              </w:rPr>
            </w:pPr>
            <w:r>
              <w:rPr>
                <w:rFonts w:ascii="Calibri"/>
                <w:b/>
              </w:rPr>
              <w:t>Nombre</w:t>
            </w:r>
          </w:p>
        </w:tc>
        <w:tc>
          <w:tcPr>
            <w:tcW w:w="1701" w:type="dxa"/>
          </w:tcPr>
          <w:p w14:paraId="39709A82" w14:textId="77777777" w:rsidR="00072DA6" w:rsidRDefault="005C17EC">
            <w:pPr>
              <w:pStyle w:val="TableParagraph"/>
              <w:spacing w:before="52"/>
              <w:ind w:left="112"/>
              <w:rPr>
                <w:rFonts w:ascii="Calibri"/>
                <w:b/>
              </w:rPr>
            </w:pPr>
            <w:r>
              <w:rPr>
                <w:rFonts w:ascii="Calibri"/>
                <w:b/>
              </w:rPr>
              <w:t>Cargo</w:t>
            </w:r>
          </w:p>
        </w:tc>
        <w:tc>
          <w:tcPr>
            <w:tcW w:w="1843" w:type="dxa"/>
          </w:tcPr>
          <w:p w14:paraId="2FE44558" w14:textId="77777777" w:rsidR="00072DA6" w:rsidRDefault="005C17EC">
            <w:pPr>
              <w:pStyle w:val="TableParagraph"/>
              <w:spacing w:before="52"/>
              <w:ind w:left="112"/>
              <w:rPr>
                <w:rFonts w:ascii="Calibri"/>
                <w:b/>
              </w:rPr>
            </w:pPr>
            <w:r>
              <w:rPr>
                <w:rFonts w:ascii="Calibri"/>
                <w:b/>
              </w:rPr>
              <w:t>Dependencia</w:t>
            </w:r>
          </w:p>
        </w:tc>
        <w:tc>
          <w:tcPr>
            <w:tcW w:w="1819" w:type="dxa"/>
          </w:tcPr>
          <w:p w14:paraId="63450BD2" w14:textId="77777777" w:rsidR="00072DA6" w:rsidRDefault="005C17EC">
            <w:pPr>
              <w:pStyle w:val="TableParagraph"/>
              <w:spacing w:before="52"/>
              <w:ind w:left="114"/>
              <w:rPr>
                <w:rFonts w:ascii="Calibri"/>
                <w:b/>
              </w:rPr>
            </w:pPr>
            <w:r>
              <w:rPr>
                <w:rFonts w:ascii="Calibri"/>
                <w:b/>
              </w:rPr>
              <w:t>Fecha</w:t>
            </w:r>
          </w:p>
        </w:tc>
      </w:tr>
      <w:tr w:rsidR="00072DA6" w14:paraId="3C2F6DD7" w14:textId="77777777" w:rsidTr="00773411">
        <w:trPr>
          <w:trHeight w:val="1237"/>
        </w:trPr>
        <w:tc>
          <w:tcPr>
            <w:tcW w:w="1510" w:type="dxa"/>
          </w:tcPr>
          <w:p w14:paraId="304FB245" w14:textId="77777777" w:rsidR="00072DA6" w:rsidRDefault="005C17EC">
            <w:pPr>
              <w:pStyle w:val="TableParagraph"/>
              <w:spacing w:before="52"/>
              <w:ind w:left="115"/>
              <w:rPr>
                <w:rFonts w:ascii="Calibri"/>
                <w:b/>
              </w:rPr>
            </w:pPr>
            <w:r>
              <w:rPr>
                <w:rFonts w:ascii="Calibri"/>
                <w:b/>
              </w:rPr>
              <w:t>Autor</w:t>
            </w:r>
            <w:r>
              <w:rPr>
                <w:rFonts w:ascii="Calibri"/>
                <w:b/>
                <w:spacing w:val="-2"/>
              </w:rPr>
              <w:t xml:space="preserve"> </w:t>
            </w:r>
            <w:r>
              <w:rPr>
                <w:rFonts w:ascii="Calibri"/>
                <w:b/>
              </w:rPr>
              <w:t>(es)</w:t>
            </w:r>
          </w:p>
        </w:tc>
        <w:tc>
          <w:tcPr>
            <w:tcW w:w="2835" w:type="dxa"/>
          </w:tcPr>
          <w:p w14:paraId="7C76D129" w14:textId="154702D0" w:rsidR="00072DA6" w:rsidRDefault="00773411">
            <w:pPr>
              <w:pStyle w:val="TableParagraph"/>
              <w:spacing w:before="52" w:line="256" w:lineRule="auto"/>
              <w:ind w:left="112" w:right="864"/>
              <w:rPr>
                <w:rFonts w:ascii="Calibri"/>
                <w:b/>
              </w:rPr>
            </w:pPr>
            <w:r>
              <w:rPr>
                <w:rFonts w:ascii="Calibri"/>
                <w:b/>
              </w:rPr>
              <w:t>MARIO ALBERTO</w:t>
            </w:r>
            <w:r>
              <w:rPr>
                <w:rFonts w:ascii="Calibri"/>
                <w:b/>
                <w:spacing w:val="1"/>
              </w:rPr>
              <w:t xml:space="preserve"> </w:t>
            </w:r>
            <w:r>
              <w:rPr>
                <w:rFonts w:ascii="Calibri"/>
                <w:b/>
                <w:spacing w:val="-1"/>
              </w:rPr>
              <w:t>LOZANO</w:t>
            </w:r>
            <w:r>
              <w:rPr>
                <w:rFonts w:ascii="Calibri"/>
                <w:b/>
                <w:spacing w:val="-9"/>
              </w:rPr>
              <w:t xml:space="preserve"> </w:t>
            </w:r>
            <w:r>
              <w:rPr>
                <w:rFonts w:ascii="Calibri"/>
                <w:b/>
              </w:rPr>
              <w:t>BARRERA</w:t>
            </w:r>
          </w:p>
        </w:tc>
        <w:tc>
          <w:tcPr>
            <w:tcW w:w="1701" w:type="dxa"/>
          </w:tcPr>
          <w:p w14:paraId="754318C3" w14:textId="77777777" w:rsidR="00072DA6" w:rsidRDefault="005C17EC">
            <w:pPr>
              <w:pStyle w:val="TableParagraph"/>
              <w:spacing w:before="52" w:line="256" w:lineRule="auto"/>
              <w:ind w:left="112" w:right="485"/>
              <w:rPr>
                <w:rFonts w:ascii="Calibri"/>
              </w:rPr>
            </w:pPr>
            <w:r>
              <w:rPr>
                <w:rFonts w:ascii="Calibri"/>
              </w:rPr>
              <w:t>Instructor</w:t>
            </w:r>
            <w:r>
              <w:rPr>
                <w:rFonts w:ascii="Calibri"/>
                <w:spacing w:val="1"/>
              </w:rPr>
              <w:t xml:space="preserve"> </w:t>
            </w:r>
            <w:r>
              <w:rPr>
                <w:rFonts w:ascii="Calibri"/>
                <w:spacing w:val="-1"/>
              </w:rPr>
              <w:t>GRADO</w:t>
            </w:r>
            <w:r>
              <w:rPr>
                <w:rFonts w:ascii="Calibri"/>
                <w:spacing w:val="-9"/>
              </w:rPr>
              <w:t xml:space="preserve"> </w:t>
            </w:r>
            <w:r>
              <w:rPr>
                <w:rFonts w:ascii="Calibri"/>
              </w:rPr>
              <w:t>20</w:t>
            </w:r>
          </w:p>
        </w:tc>
        <w:tc>
          <w:tcPr>
            <w:tcW w:w="1843" w:type="dxa"/>
          </w:tcPr>
          <w:p w14:paraId="2A19EF3F" w14:textId="77777777" w:rsidR="00072DA6" w:rsidRDefault="005C17EC">
            <w:pPr>
              <w:pStyle w:val="TableParagraph"/>
              <w:spacing w:before="52" w:line="268" w:lineRule="auto"/>
              <w:ind w:left="112" w:right="99"/>
              <w:rPr>
                <w:rFonts w:ascii="Calibri" w:hAnsi="Calibri"/>
              </w:rPr>
            </w:pPr>
            <w:r>
              <w:rPr>
                <w:rFonts w:ascii="Calibri" w:hAnsi="Calibri"/>
              </w:rPr>
              <w:t>Centro</w:t>
            </w:r>
            <w:r>
              <w:rPr>
                <w:rFonts w:ascii="Calibri" w:hAnsi="Calibri"/>
                <w:spacing w:val="1"/>
              </w:rPr>
              <w:t xml:space="preserve"> </w:t>
            </w:r>
            <w:r>
              <w:rPr>
                <w:rFonts w:ascii="Calibri" w:hAnsi="Calibri"/>
              </w:rPr>
              <w:t>Internacional</w:t>
            </w:r>
            <w:r>
              <w:rPr>
                <w:rFonts w:ascii="Calibri" w:hAnsi="Calibri"/>
                <w:spacing w:val="1"/>
              </w:rPr>
              <w:t xml:space="preserve"> </w:t>
            </w:r>
            <w:r>
              <w:rPr>
                <w:rFonts w:ascii="Calibri" w:hAnsi="Calibri"/>
              </w:rPr>
              <w:t>Náutico</w:t>
            </w:r>
            <w:r>
              <w:rPr>
                <w:rFonts w:ascii="Calibri" w:hAnsi="Calibri"/>
                <w:spacing w:val="-6"/>
              </w:rPr>
              <w:t xml:space="preserve"> </w:t>
            </w:r>
            <w:r>
              <w:rPr>
                <w:rFonts w:ascii="Calibri" w:hAnsi="Calibri"/>
              </w:rPr>
              <w:t>Fluvial</w:t>
            </w:r>
            <w:r>
              <w:rPr>
                <w:rFonts w:ascii="Calibri" w:hAnsi="Calibri"/>
                <w:spacing w:val="-9"/>
              </w:rPr>
              <w:t xml:space="preserve"> </w:t>
            </w:r>
            <w:r>
              <w:rPr>
                <w:rFonts w:ascii="Calibri" w:hAnsi="Calibri"/>
              </w:rPr>
              <w:t>y</w:t>
            </w:r>
          </w:p>
          <w:p w14:paraId="3FFC07D9" w14:textId="77777777" w:rsidR="00072DA6" w:rsidRDefault="005C17EC">
            <w:pPr>
              <w:pStyle w:val="TableParagraph"/>
              <w:spacing w:line="261" w:lineRule="exact"/>
              <w:ind w:left="112"/>
              <w:rPr>
                <w:rFonts w:ascii="Calibri"/>
              </w:rPr>
            </w:pPr>
            <w:r>
              <w:rPr>
                <w:rFonts w:ascii="Calibri"/>
              </w:rPr>
              <w:t>Portuario</w:t>
            </w:r>
          </w:p>
        </w:tc>
        <w:tc>
          <w:tcPr>
            <w:tcW w:w="1819" w:type="dxa"/>
          </w:tcPr>
          <w:p w14:paraId="42C5E001" w14:textId="479DD78F" w:rsidR="00072DA6" w:rsidRDefault="00773411">
            <w:pPr>
              <w:pStyle w:val="TableParagraph"/>
              <w:spacing w:before="52"/>
              <w:ind w:left="114"/>
              <w:rPr>
                <w:rFonts w:ascii="Calibri"/>
              </w:rPr>
            </w:pPr>
            <w:r>
              <w:rPr>
                <w:rFonts w:ascii="Calibri"/>
              </w:rPr>
              <w:t>12</w:t>
            </w:r>
            <w:r>
              <w:rPr>
                <w:rFonts w:ascii="Calibri"/>
                <w:spacing w:val="-1"/>
              </w:rPr>
              <w:t xml:space="preserve"> </w:t>
            </w:r>
            <w:r>
              <w:rPr>
                <w:rFonts w:ascii="Calibri"/>
              </w:rPr>
              <w:t xml:space="preserve">de </w:t>
            </w:r>
            <w:proofErr w:type="gramStart"/>
            <w:r>
              <w:rPr>
                <w:rFonts w:ascii="Calibri"/>
              </w:rPr>
              <w:t>Junio</w:t>
            </w:r>
            <w:proofErr w:type="gramEnd"/>
            <w:r>
              <w:rPr>
                <w:rFonts w:ascii="Calibri"/>
                <w:spacing w:val="-1"/>
              </w:rPr>
              <w:t xml:space="preserve"> </w:t>
            </w:r>
            <w:r>
              <w:rPr>
                <w:rFonts w:ascii="Calibri"/>
              </w:rPr>
              <w:t>de</w:t>
            </w:r>
            <w:r>
              <w:rPr>
                <w:rFonts w:ascii="Calibri"/>
                <w:spacing w:val="-3"/>
              </w:rPr>
              <w:t xml:space="preserve"> </w:t>
            </w:r>
            <w:r>
              <w:rPr>
                <w:rFonts w:ascii="Calibri"/>
              </w:rPr>
              <w:t>2023</w:t>
            </w:r>
          </w:p>
        </w:tc>
      </w:tr>
    </w:tbl>
    <w:p w14:paraId="0295A507" w14:textId="77777777" w:rsidR="00072DA6" w:rsidRDefault="00072DA6">
      <w:pPr>
        <w:pStyle w:val="Textoindependiente"/>
        <w:spacing w:before="6"/>
        <w:rPr>
          <w:b/>
          <w:sz w:val="23"/>
        </w:rPr>
      </w:pPr>
    </w:p>
    <w:p w14:paraId="5FB2D3AF" w14:textId="77777777" w:rsidR="00773411" w:rsidRDefault="00773411">
      <w:pPr>
        <w:pStyle w:val="Textoindependiente"/>
        <w:spacing w:before="6"/>
        <w:rPr>
          <w:b/>
          <w:sz w:val="23"/>
        </w:rPr>
      </w:pPr>
    </w:p>
    <w:p w14:paraId="5FBEB318" w14:textId="77777777" w:rsidR="00773411" w:rsidRDefault="00773411">
      <w:pPr>
        <w:pStyle w:val="Textoindependiente"/>
        <w:spacing w:before="6"/>
        <w:rPr>
          <w:b/>
          <w:sz w:val="23"/>
        </w:rPr>
      </w:pPr>
    </w:p>
    <w:p w14:paraId="40665FE3" w14:textId="77777777" w:rsidR="00A53ED3" w:rsidRPr="00A53ED3" w:rsidRDefault="00A53ED3" w:rsidP="00A53ED3">
      <w:pPr>
        <w:pStyle w:val="Prrafodelista"/>
        <w:tabs>
          <w:tab w:val="left" w:pos="701"/>
        </w:tabs>
        <w:ind w:left="1060" w:firstLine="0"/>
      </w:pPr>
    </w:p>
    <w:p w14:paraId="41E8C1CE" w14:textId="1A8C2FDB" w:rsidR="00072DA6" w:rsidRDefault="005C17EC" w:rsidP="00A53ED3">
      <w:pPr>
        <w:pStyle w:val="Prrafodelista"/>
        <w:numPr>
          <w:ilvl w:val="0"/>
          <w:numId w:val="10"/>
        </w:numPr>
        <w:tabs>
          <w:tab w:val="left" w:pos="701"/>
        </w:tabs>
      </w:pPr>
      <w:r>
        <w:rPr>
          <w:b/>
          <w:spacing w:val="-1"/>
        </w:rPr>
        <w:t>CONTROL</w:t>
      </w:r>
      <w:r>
        <w:rPr>
          <w:b/>
          <w:spacing w:val="-3"/>
        </w:rPr>
        <w:t xml:space="preserve"> </w:t>
      </w:r>
      <w:r>
        <w:rPr>
          <w:b/>
        </w:rPr>
        <w:t>DE</w:t>
      </w:r>
      <w:r>
        <w:rPr>
          <w:b/>
          <w:spacing w:val="-2"/>
        </w:rPr>
        <w:t xml:space="preserve"> </w:t>
      </w:r>
      <w:r>
        <w:rPr>
          <w:b/>
        </w:rPr>
        <w:t>CAMBIOS</w:t>
      </w:r>
      <w:r>
        <w:rPr>
          <w:b/>
          <w:spacing w:val="1"/>
        </w:rPr>
        <w:t xml:space="preserve"> </w:t>
      </w:r>
      <w:r>
        <w:t>(diligenciar</w:t>
      </w:r>
      <w:r>
        <w:rPr>
          <w:spacing w:val="-1"/>
        </w:rPr>
        <w:t xml:space="preserve"> </w:t>
      </w:r>
      <w:r>
        <w:t>únicamente</w:t>
      </w:r>
      <w:r>
        <w:rPr>
          <w:spacing w:val="-2"/>
        </w:rPr>
        <w:t xml:space="preserve"> </w:t>
      </w:r>
      <w:r>
        <w:t>si realiza ajustes a</w:t>
      </w:r>
      <w:r>
        <w:rPr>
          <w:spacing w:val="-2"/>
        </w:rPr>
        <w:t xml:space="preserve"> </w:t>
      </w:r>
      <w:r>
        <w:t>la</w:t>
      </w:r>
      <w:r>
        <w:rPr>
          <w:spacing w:val="-14"/>
        </w:rPr>
        <w:t xml:space="preserve"> </w:t>
      </w:r>
      <w:r>
        <w:t>guía)</w:t>
      </w:r>
    </w:p>
    <w:p w14:paraId="195FC186" w14:textId="77777777" w:rsidR="00072DA6" w:rsidRDefault="00072DA6">
      <w:pPr>
        <w:pStyle w:val="Textoindependiente"/>
        <w:spacing w:before="1" w:after="1"/>
        <w:rPr>
          <w:sz w:val="19"/>
        </w:rPr>
      </w:pPr>
    </w:p>
    <w:p w14:paraId="67826303" w14:textId="77777777" w:rsidR="00072DA6" w:rsidRDefault="00072DA6">
      <w:pPr>
        <w:rPr>
          <w:rFonts w:ascii="Times New Roman"/>
        </w:rPr>
      </w:pPr>
    </w:p>
    <w:tbl>
      <w:tblPr>
        <w:tblW w:w="9747" w:type="dxa"/>
        <w:tblInd w:w="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287"/>
        <w:gridCol w:w="1266"/>
        <w:gridCol w:w="1554"/>
        <w:gridCol w:w="1554"/>
        <w:gridCol w:w="1844"/>
      </w:tblGrid>
      <w:tr w:rsidR="00A53ED3" w14:paraId="2B049904" w14:textId="77777777" w:rsidTr="000F0D35">
        <w:tc>
          <w:tcPr>
            <w:tcW w:w="1242" w:type="dxa"/>
            <w:tcBorders>
              <w:top w:val="nil"/>
              <w:left w:val="nil"/>
            </w:tcBorders>
          </w:tcPr>
          <w:p w14:paraId="7FB544BF" w14:textId="77777777" w:rsidR="00A53ED3" w:rsidRDefault="00A53ED3" w:rsidP="000F0D35">
            <w:pPr>
              <w:rPr>
                <w:b/>
              </w:rPr>
            </w:pPr>
          </w:p>
        </w:tc>
        <w:tc>
          <w:tcPr>
            <w:tcW w:w="2287" w:type="dxa"/>
          </w:tcPr>
          <w:p w14:paraId="681B3E9B" w14:textId="77777777" w:rsidR="00A53ED3" w:rsidRDefault="00A53ED3" w:rsidP="000F0D35">
            <w:pPr>
              <w:rPr>
                <w:b/>
              </w:rPr>
            </w:pPr>
            <w:r>
              <w:rPr>
                <w:b/>
              </w:rPr>
              <w:t>Nombre</w:t>
            </w:r>
          </w:p>
        </w:tc>
        <w:tc>
          <w:tcPr>
            <w:tcW w:w="1266" w:type="dxa"/>
          </w:tcPr>
          <w:p w14:paraId="783DBDCF" w14:textId="77777777" w:rsidR="00A53ED3" w:rsidRDefault="00A53ED3" w:rsidP="000F0D35">
            <w:pPr>
              <w:rPr>
                <w:b/>
              </w:rPr>
            </w:pPr>
            <w:r>
              <w:rPr>
                <w:b/>
              </w:rPr>
              <w:t>Cargo</w:t>
            </w:r>
          </w:p>
        </w:tc>
        <w:tc>
          <w:tcPr>
            <w:tcW w:w="1554" w:type="dxa"/>
          </w:tcPr>
          <w:p w14:paraId="73A7B7EA" w14:textId="77777777" w:rsidR="00A53ED3" w:rsidRDefault="00A53ED3" w:rsidP="000F0D35">
            <w:pPr>
              <w:rPr>
                <w:b/>
              </w:rPr>
            </w:pPr>
            <w:r>
              <w:rPr>
                <w:b/>
              </w:rPr>
              <w:t>Dependencia</w:t>
            </w:r>
          </w:p>
        </w:tc>
        <w:tc>
          <w:tcPr>
            <w:tcW w:w="1554" w:type="dxa"/>
          </w:tcPr>
          <w:p w14:paraId="044786D2" w14:textId="77777777" w:rsidR="00A53ED3" w:rsidRDefault="00A53ED3" w:rsidP="000F0D35">
            <w:pPr>
              <w:rPr>
                <w:b/>
              </w:rPr>
            </w:pPr>
            <w:r>
              <w:rPr>
                <w:b/>
              </w:rPr>
              <w:t>Fecha</w:t>
            </w:r>
          </w:p>
        </w:tc>
        <w:tc>
          <w:tcPr>
            <w:tcW w:w="1844" w:type="dxa"/>
          </w:tcPr>
          <w:p w14:paraId="470BCEAD" w14:textId="77777777" w:rsidR="00A53ED3" w:rsidRDefault="00A53ED3" w:rsidP="000F0D35">
            <w:pPr>
              <w:rPr>
                <w:b/>
              </w:rPr>
            </w:pPr>
            <w:r>
              <w:rPr>
                <w:b/>
              </w:rPr>
              <w:t>Razón del Cambio</w:t>
            </w:r>
          </w:p>
        </w:tc>
      </w:tr>
      <w:tr w:rsidR="00A53ED3" w14:paraId="77AB3E9C" w14:textId="77777777" w:rsidTr="000F0D35">
        <w:tc>
          <w:tcPr>
            <w:tcW w:w="1242" w:type="dxa"/>
          </w:tcPr>
          <w:p w14:paraId="6A6F03F2" w14:textId="77777777" w:rsidR="00A53ED3" w:rsidRDefault="00A53ED3" w:rsidP="000F0D35">
            <w:pPr>
              <w:rPr>
                <w:b/>
              </w:rPr>
            </w:pPr>
            <w:r>
              <w:rPr>
                <w:b/>
              </w:rPr>
              <w:t>Autor (es)</w:t>
            </w:r>
          </w:p>
        </w:tc>
        <w:tc>
          <w:tcPr>
            <w:tcW w:w="2287" w:type="dxa"/>
          </w:tcPr>
          <w:p w14:paraId="3FF73E6B" w14:textId="77777777" w:rsidR="00A53ED3" w:rsidRDefault="00A53ED3" w:rsidP="000F0D35">
            <w:pPr>
              <w:rPr>
                <w:sz w:val="18"/>
                <w:szCs w:val="18"/>
              </w:rPr>
            </w:pPr>
          </w:p>
        </w:tc>
        <w:tc>
          <w:tcPr>
            <w:tcW w:w="1266" w:type="dxa"/>
          </w:tcPr>
          <w:p w14:paraId="0B22711B" w14:textId="77777777" w:rsidR="00A53ED3" w:rsidRDefault="00A53ED3" w:rsidP="000F0D35">
            <w:pPr>
              <w:rPr>
                <w:sz w:val="18"/>
                <w:szCs w:val="18"/>
              </w:rPr>
            </w:pPr>
          </w:p>
        </w:tc>
        <w:tc>
          <w:tcPr>
            <w:tcW w:w="1554" w:type="dxa"/>
          </w:tcPr>
          <w:p w14:paraId="4359D14E" w14:textId="77777777" w:rsidR="00A53ED3" w:rsidRDefault="00A53ED3" w:rsidP="000F0D35">
            <w:pPr>
              <w:rPr>
                <w:sz w:val="18"/>
                <w:szCs w:val="18"/>
              </w:rPr>
            </w:pPr>
          </w:p>
        </w:tc>
        <w:tc>
          <w:tcPr>
            <w:tcW w:w="1554" w:type="dxa"/>
          </w:tcPr>
          <w:p w14:paraId="67BF7586" w14:textId="77777777" w:rsidR="00A53ED3" w:rsidRDefault="00A53ED3" w:rsidP="000F0D35">
            <w:pPr>
              <w:rPr>
                <w:sz w:val="18"/>
                <w:szCs w:val="18"/>
              </w:rPr>
            </w:pPr>
          </w:p>
        </w:tc>
        <w:tc>
          <w:tcPr>
            <w:tcW w:w="1844" w:type="dxa"/>
          </w:tcPr>
          <w:p w14:paraId="370C8DDE" w14:textId="77777777" w:rsidR="00A53ED3" w:rsidRDefault="00A53ED3" w:rsidP="000F0D35">
            <w:pPr>
              <w:pBdr>
                <w:top w:val="nil"/>
                <w:left w:val="nil"/>
                <w:bottom w:val="nil"/>
                <w:right w:val="nil"/>
                <w:between w:val="nil"/>
              </w:pBdr>
              <w:ind w:left="720"/>
              <w:rPr>
                <w:color w:val="000000"/>
                <w:sz w:val="18"/>
                <w:szCs w:val="18"/>
              </w:rPr>
            </w:pPr>
          </w:p>
        </w:tc>
      </w:tr>
    </w:tbl>
    <w:p w14:paraId="75C2DB4B" w14:textId="16376DF7" w:rsidR="00A53ED3" w:rsidRDefault="00A53ED3" w:rsidP="00A53ED3">
      <w:pPr>
        <w:pBdr>
          <w:top w:val="nil"/>
          <w:left w:val="nil"/>
          <w:bottom w:val="nil"/>
          <w:right w:val="nil"/>
          <w:between w:val="nil"/>
        </w:pBdr>
        <w:ind w:left="426"/>
        <w:jc w:val="both"/>
        <w:rPr>
          <w:rFonts w:ascii="Times New Roman"/>
        </w:rPr>
        <w:sectPr w:rsidR="00A53ED3" w:rsidSect="00D84382">
          <w:headerReference w:type="default" r:id="rId33"/>
          <w:footerReference w:type="default" r:id="rId34"/>
          <w:pgSz w:w="12240" w:h="15840"/>
          <w:pgMar w:top="640" w:right="1325" w:bottom="1280" w:left="1100" w:header="0" w:footer="1099" w:gutter="0"/>
          <w:cols w:space="720"/>
        </w:sectPr>
      </w:pPr>
    </w:p>
    <w:p w14:paraId="4F63CEEC" w14:textId="77777777" w:rsidR="00072DA6" w:rsidRDefault="00072DA6">
      <w:pPr>
        <w:pStyle w:val="Textoindependiente"/>
        <w:rPr>
          <w:sz w:val="20"/>
        </w:rPr>
      </w:pPr>
    </w:p>
    <w:p w14:paraId="4306052E" w14:textId="77777777" w:rsidR="00072DA6" w:rsidRDefault="00072DA6">
      <w:pPr>
        <w:pStyle w:val="Textoindependiente"/>
        <w:rPr>
          <w:sz w:val="20"/>
        </w:rPr>
      </w:pPr>
    </w:p>
    <w:p w14:paraId="5901A08F" w14:textId="77777777" w:rsidR="00072DA6" w:rsidRDefault="00072DA6">
      <w:pPr>
        <w:pStyle w:val="Textoindependiente"/>
        <w:rPr>
          <w:sz w:val="20"/>
        </w:rPr>
      </w:pPr>
    </w:p>
    <w:p w14:paraId="2E79688A" w14:textId="77777777" w:rsidR="00072DA6" w:rsidRDefault="00072DA6">
      <w:pPr>
        <w:pStyle w:val="Textoindependiente"/>
        <w:rPr>
          <w:sz w:val="20"/>
        </w:rPr>
      </w:pPr>
    </w:p>
    <w:p w14:paraId="02AC40C4" w14:textId="77777777" w:rsidR="00072DA6" w:rsidRDefault="00072DA6">
      <w:pPr>
        <w:pStyle w:val="Textoindependiente"/>
        <w:rPr>
          <w:sz w:val="20"/>
        </w:rPr>
      </w:pPr>
    </w:p>
    <w:p w14:paraId="253D4F62" w14:textId="77777777" w:rsidR="00072DA6" w:rsidRDefault="00072DA6">
      <w:pPr>
        <w:pStyle w:val="Textoindependiente"/>
        <w:rPr>
          <w:sz w:val="20"/>
        </w:rPr>
      </w:pPr>
    </w:p>
    <w:p w14:paraId="3C1B3493" w14:textId="77777777" w:rsidR="00072DA6" w:rsidRDefault="00072DA6">
      <w:pPr>
        <w:pStyle w:val="Textoindependiente"/>
        <w:rPr>
          <w:sz w:val="20"/>
        </w:rPr>
      </w:pPr>
    </w:p>
    <w:p w14:paraId="7ABCD14D" w14:textId="77777777" w:rsidR="00072DA6" w:rsidRDefault="00072DA6">
      <w:pPr>
        <w:pStyle w:val="Textoindependiente"/>
        <w:rPr>
          <w:sz w:val="20"/>
        </w:rPr>
      </w:pPr>
    </w:p>
    <w:p w14:paraId="38B67860" w14:textId="77777777" w:rsidR="00072DA6" w:rsidRDefault="00072DA6">
      <w:pPr>
        <w:pStyle w:val="Textoindependiente"/>
        <w:rPr>
          <w:sz w:val="20"/>
        </w:rPr>
      </w:pPr>
    </w:p>
    <w:p w14:paraId="4B34C906" w14:textId="77777777" w:rsidR="00072DA6" w:rsidRDefault="00072DA6">
      <w:pPr>
        <w:pStyle w:val="Textoindependiente"/>
        <w:rPr>
          <w:sz w:val="20"/>
        </w:rPr>
      </w:pPr>
    </w:p>
    <w:p w14:paraId="4310D654" w14:textId="77777777" w:rsidR="00072DA6" w:rsidRDefault="00072DA6">
      <w:pPr>
        <w:pStyle w:val="Textoindependiente"/>
        <w:rPr>
          <w:sz w:val="20"/>
        </w:rPr>
      </w:pPr>
    </w:p>
    <w:p w14:paraId="77FB249C" w14:textId="77777777" w:rsidR="00072DA6" w:rsidRDefault="00072DA6">
      <w:pPr>
        <w:pStyle w:val="Textoindependiente"/>
        <w:rPr>
          <w:sz w:val="20"/>
        </w:rPr>
      </w:pPr>
    </w:p>
    <w:p w14:paraId="78B87B8A" w14:textId="77777777" w:rsidR="00072DA6" w:rsidRDefault="00072DA6">
      <w:pPr>
        <w:pStyle w:val="Textoindependiente"/>
        <w:rPr>
          <w:sz w:val="20"/>
        </w:rPr>
      </w:pPr>
    </w:p>
    <w:p w14:paraId="58685B89" w14:textId="77777777" w:rsidR="00072DA6" w:rsidRDefault="00072DA6">
      <w:pPr>
        <w:pStyle w:val="Textoindependiente"/>
        <w:rPr>
          <w:sz w:val="20"/>
        </w:rPr>
      </w:pPr>
    </w:p>
    <w:p w14:paraId="368C8118" w14:textId="77777777" w:rsidR="00072DA6" w:rsidRDefault="00072DA6">
      <w:pPr>
        <w:pStyle w:val="Textoindependiente"/>
        <w:rPr>
          <w:sz w:val="20"/>
        </w:rPr>
      </w:pPr>
    </w:p>
    <w:p w14:paraId="474145E4" w14:textId="77777777" w:rsidR="00072DA6" w:rsidRDefault="00072DA6">
      <w:pPr>
        <w:pStyle w:val="Textoindependiente"/>
        <w:rPr>
          <w:sz w:val="20"/>
        </w:rPr>
      </w:pPr>
    </w:p>
    <w:p w14:paraId="2E23234E" w14:textId="77777777" w:rsidR="00072DA6" w:rsidRDefault="00072DA6">
      <w:pPr>
        <w:pStyle w:val="Textoindependiente"/>
        <w:rPr>
          <w:sz w:val="20"/>
        </w:rPr>
      </w:pPr>
    </w:p>
    <w:p w14:paraId="150E3B42" w14:textId="77777777" w:rsidR="00072DA6" w:rsidRDefault="00072DA6">
      <w:pPr>
        <w:pStyle w:val="Textoindependiente"/>
        <w:rPr>
          <w:sz w:val="20"/>
        </w:rPr>
      </w:pPr>
    </w:p>
    <w:p w14:paraId="5E04173C" w14:textId="77777777" w:rsidR="00072DA6" w:rsidRDefault="00072DA6">
      <w:pPr>
        <w:pStyle w:val="Textoindependiente"/>
        <w:rPr>
          <w:sz w:val="20"/>
        </w:rPr>
      </w:pPr>
    </w:p>
    <w:p w14:paraId="5DFC44D8" w14:textId="77777777" w:rsidR="00072DA6" w:rsidRDefault="00072DA6">
      <w:pPr>
        <w:pStyle w:val="Textoindependiente"/>
        <w:rPr>
          <w:sz w:val="20"/>
        </w:rPr>
      </w:pPr>
    </w:p>
    <w:p w14:paraId="31E9E976" w14:textId="77777777" w:rsidR="00072DA6" w:rsidRDefault="00072DA6">
      <w:pPr>
        <w:pStyle w:val="Textoindependiente"/>
        <w:rPr>
          <w:sz w:val="20"/>
        </w:rPr>
      </w:pPr>
    </w:p>
    <w:p w14:paraId="75AE2948" w14:textId="77777777" w:rsidR="00072DA6" w:rsidRDefault="00072DA6">
      <w:pPr>
        <w:pStyle w:val="Textoindependiente"/>
        <w:rPr>
          <w:sz w:val="20"/>
        </w:rPr>
      </w:pPr>
    </w:p>
    <w:p w14:paraId="3572B20F" w14:textId="77777777" w:rsidR="00072DA6" w:rsidRDefault="00072DA6">
      <w:pPr>
        <w:pStyle w:val="Textoindependiente"/>
        <w:rPr>
          <w:sz w:val="20"/>
        </w:rPr>
      </w:pPr>
    </w:p>
    <w:p w14:paraId="0C25A984" w14:textId="77777777" w:rsidR="00072DA6" w:rsidRDefault="00072DA6">
      <w:pPr>
        <w:pStyle w:val="Textoindependiente"/>
        <w:rPr>
          <w:sz w:val="20"/>
        </w:rPr>
      </w:pPr>
    </w:p>
    <w:p w14:paraId="1BE4EC0C" w14:textId="77777777" w:rsidR="00072DA6" w:rsidRDefault="00072DA6">
      <w:pPr>
        <w:pStyle w:val="Textoindependiente"/>
        <w:rPr>
          <w:sz w:val="20"/>
        </w:rPr>
      </w:pPr>
    </w:p>
    <w:p w14:paraId="38403997" w14:textId="77777777" w:rsidR="00072DA6" w:rsidRDefault="00072DA6">
      <w:pPr>
        <w:pStyle w:val="Textoindependiente"/>
        <w:rPr>
          <w:sz w:val="20"/>
        </w:rPr>
      </w:pPr>
    </w:p>
    <w:p w14:paraId="12EE164C" w14:textId="77777777" w:rsidR="00072DA6" w:rsidRDefault="00072DA6">
      <w:pPr>
        <w:pStyle w:val="Textoindependiente"/>
        <w:rPr>
          <w:sz w:val="20"/>
        </w:rPr>
      </w:pPr>
    </w:p>
    <w:p w14:paraId="52DA1D2D" w14:textId="77777777" w:rsidR="00072DA6" w:rsidRDefault="00072DA6">
      <w:pPr>
        <w:pStyle w:val="Textoindependiente"/>
        <w:rPr>
          <w:sz w:val="20"/>
        </w:rPr>
      </w:pPr>
    </w:p>
    <w:p w14:paraId="149E30B3" w14:textId="77777777" w:rsidR="00072DA6" w:rsidRDefault="00072DA6">
      <w:pPr>
        <w:pStyle w:val="Textoindependiente"/>
        <w:rPr>
          <w:sz w:val="20"/>
        </w:rPr>
      </w:pPr>
    </w:p>
    <w:p w14:paraId="13BF0558" w14:textId="77777777" w:rsidR="00072DA6" w:rsidRDefault="00072DA6">
      <w:pPr>
        <w:pStyle w:val="Textoindependiente"/>
        <w:rPr>
          <w:sz w:val="20"/>
        </w:rPr>
      </w:pPr>
    </w:p>
    <w:p w14:paraId="223CAAEE" w14:textId="77777777" w:rsidR="00072DA6" w:rsidRDefault="00072DA6">
      <w:pPr>
        <w:pStyle w:val="Textoindependiente"/>
        <w:rPr>
          <w:sz w:val="20"/>
        </w:rPr>
      </w:pPr>
    </w:p>
    <w:p w14:paraId="0C763B84" w14:textId="77777777" w:rsidR="00072DA6" w:rsidRDefault="00072DA6">
      <w:pPr>
        <w:pStyle w:val="Textoindependiente"/>
        <w:rPr>
          <w:sz w:val="20"/>
        </w:rPr>
      </w:pPr>
    </w:p>
    <w:p w14:paraId="2ED5DC45" w14:textId="77777777" w:rsidR="00072DA6" w:rsidRDefault="00072DA6">
      <w:pPr>
        <w:pStyle w:val="Textoindependiente"/>
        <w:rPr>
          <w:sz w:val="20"/>
        </w:rPr>
      </w:pPr>
    </w:p>
    <w:p w14:paraId="5D700813" w14:textId="77777777" w:rsidR="00072DA6" w:rsidRDefault="00072DA6">
      <w:pPr>
        <w:pStyle w:val="Textoindependiente"/>
        <w:rPr>
          <w:sz w:val="20"/>
        </w:rPr>
      </w:pPr>
    </w:p>
    <w:p w14:paraId="2DF2A5E8" w14:textId="77777777" w:rsidR="00072DA6" w:rsidRDefault="00072DA6">
      <w:pPr>
        <w:pStyle w:val="Textoindependiente"/>
        <w:rPr>
          <w:sz w:val="20"/>
        </w:rPr>
      </w:pPr>
    </w:p>
    <w:p w14:paraId="50D3896D" w14:textId="77777777" w:rsidR="00072DA6" w:rsidRDefault="00072DA6">
      <w:pPr>
        <w:pStyle w:val="Textoindependiente"/>
        <w:rPr>
          <w:sz w:val="20"/>
        </w:rPr>
      </w:pPr>
    </w:p>
    <w:p w14:paraId="5E4BF3C3" w14:textId="77777777" w:rsidR="00072DA6" w:rsidRDefault="00072DA6">
      <w:pPr>
        <w:pStyle w:val="Textoindependiente"/>
        <w:rPr>
          <w:sz w:val="20"/>
        </w:rPr>
      </w:pPr>
    </w:p>
    <w:p w14:paraId="22D35F86" w14:textId="77777777" w:rsidR="00072DA6" w:rsidRDefault="00072DA6">
      <w:pPr>
        <w:pStyle w:val="Textoindependiente"/>
        <w:rPr>
          <w:sz w:val="20"/>
        </w:rPr>
      </w:pPr>
    </w:p>
    <w:p w14:paraId="22046FCC" w14:textId="77777777" w:rsidR="00072DA6" w:rsidRDefault="00072DA6">
      <w:pPr>
        <w:pStyle w:val="Textoindependiente"/>
        <w:rPr>
          <w:sz w:val="20"/>
        </w:rPr>
      </w:pPr>
    </w:p>
    <w:p w14:paraId="1F41AFF7" w14:textId="77777777" w:rsidR="00072DA6" w:rsidRDefault="00072DA6">
      <w:pPr>
        <w:pStyle w:val="Textoindependiente"/>
        <w:rPr>
          <w:sz w:val="20"/>
        </w:rPr>
      </w:pPr>
    </w:p>
    <w:p w14:paraId="36085BD1" w14:textId="77777777" w:rsidR="00072DA6" w:rsidRDefault="00072DA6">
      <w:pPr>
        <w:pStyle w:val="Textoindependiente"/>
        <w:rPr>
          <w:sz w:val="20"/>
        </w:rPr>
      </w:pPr>
    </w:p>
    <w:p w14:paraId="79B72688" w14:textId="77777777" w:rsidR="00072DA6" w:rsidRDefault="00072DA6">
      <w:pPr>
        <w:pStyle w:val="Textoindependiente"/>
        <w:rPr>
          <w:sz w:val="20"/>
        </w:rPr>
      </w:pPr>
    </w:p>
    <w:p w14:paraId="024E25CC" w14:textId="77777777" w:rsidR="00072DA6" w:rsidRDefault="00072DA6">
      <w:pPr>
        <w:pStyle w:val="Textoindependiente"/>
        <w:rPr>
          <w:sz w:val="20"/>
        </w:rPr>
      </w:pPr>
    </w:p>
    <w:p w14:paraId="0B0CB64A" w14:textId="77777777" w:rsidR="00072DA6" w:rsidRDefault="00072DA6">
      <w:pPr>
        <w:pStyle w:val="Textoindependiente"/>
        <w:rPr>
          <w:sz w:val="20"/>
        </w:rPr>
      </w:pPr>
    </w:p>
    <w:p w14:paraId="01B9EAB0" w14:textId="77777777" w:rsidR="00072DA6" w:rsidRDefault="00072DA6">
      <w:pPr>
        <w:pStyle w:val="Textoindependiente"/>
        <w:rPr>
          <w:sz w:val="20"/>
        </w:rPr>
      </w:pPr>
    </w:p>
    <w:p w14:paraId="546D1614" w14:textId="77777777" w:rsidR="00072DA6" w:rsidRDefault="00072DA6">
      <w:pPr>
        <w:pStyle w:val="Textoindependiente"/>
        <w:rPr>
          <w:sz w:val="20"/>
        </w:rPr>
      </w:pPr>
    </w:p>
    <w:p w14:paraId="77F4D808" w14:textId="77777777" w:rsidR="00072DA6" w:rsidRDefault="00072DA6">
      <w:pPr>
        <w:pStyle w:val="Textoindependiente"/>
        <w:rPr>
          <w:sz w:val="20"/>
        </w:rPr>
      </w:pPr>
    </w:p>
    <w:p w14:paraId="0710A1E5" w14:textId="77777777" w:rsidR="00072DA6" w:rsidRDefault="00072DA6">
      <w:pPr>
        <w:pStyle w:val="Textoindependiente"/>
        <w:rPr>
          <w:sz w:val="20"/>
        </w:rPr>
      </w:pPr>
    </w:p>
    <w:p w14:paraId="241F92C1" w14:textId="77777777" w:rsidR="00072DA6" w:rsidRDefault="00072DA6">
      <w:pPr>
        <w:pStyle w:val="Textoindependiente"/>
        <w:rPr>
          <w:sz w:val="20"/>
        </w:rPr>
      </w:pPr>
    </w:p>
    <w:p w14:paraId="6A4DB14E" w14:textId="77777777" w:rsidR="00072DA6" w:rsidRDefault="00072DA6">
      <w:pPr>
        <w:pStyle w:val="Textoindependiente"/>
        <w:rPr>
          <w:sz w:val="20"/>
        </w:rPr>
      </w:pPr>
    </w:p>
    <w:p w14:paraId="4197EA35" w14:textId="77777777" w:rsidR="00072DA6" w:rsidRDefault="00072DA6">
      <w:pPr>
        <w:pStyle w:val="Textoindependiente"/>
        <w:rPr>
          <w:sz w:val="20"/>
        </w:rPr>
      </w:pPr>
    </w:p>
    <w:p w14:paraId="7C00CA2B" w14:textId="77777777" w:rsidR="00072DA6" w:rsidRDefault="00072DA6">
      <w:pPr>
        <w:pStyle w:val="Textoindependiente"/>
        <w:rPr>
          <w:sz w:val="20"/>
        </w:rPr>
      </w:pPr>
    </w:p>
    <w:p w14:paraId="4558C86F" w14:textId="77777777" w:rsidR="00072DA6" w:rsidRDefault="00072DA6">
      <w:pPr>
        <w:pStyle w:val="Textoindependiente"/>
        <w:spacing w:before="8"/>
        <w:rPr>
          <w:sz w:val="18"/>
        </w:rPr>
      </w:pPr>
    </w:p>
    <w:p w14:paraId="7A0E2B0E" w14:textId="20EF3E71" w:rsidR="00072DA6" w:rsidRDefault="000B2FEE">
      <w:pPr>
        <w:ind w:left="4053" w:right="4089"/>
        <w:jc w:val="center"/>
        <w:rPr>
          <w:rFonts w:ascii="Arial MT"/>
          <w:sz w:val="21"/>
        </w:rPr>
      </w:pPr>
      <w:r>
        <w:rPr>
          <w:noProof/>
        </w:rPr>
        <mc:AlternateContent>
          <mc:Choice Requires="wps">
            <w:drawing>
              <wp:anchor distT="0" distB="0" distL="114300" distR="114300" simplePos="0" relativeHeight="15729664" behindDoc="0" locked="0" layoutInCell="1" allowOverlap="1" wp14:anchorId="7F99088B" wp14:editId="7D0AC332">
                <wp:simplePos x="0" y="0"/>
                <wp:positionH relativeFrom="page">
                  <wp:posOffset>7089775</wp:posOffset>
                </wp:positionH>
                <wp:positionV relativeFrom="paragraph">
                  <wp:posOffset>28575</wp:posOffset>
                </wp:positionV>
                <wp:extent cx="160020" cy="80645"/>
                <wp:effectExtent l="0" t="0" r="0" b="0"/>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80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1C456" w14:textId="77777777" w:rsidR="00072DA6" w:rsidRDefault="005C17EC">
                            <w:pPr>
                              <w:spacing w:before="13"/>
                              <w:ind w:left="20"/>
                              <w:rPr>
                                <w:rFonts w:ascii="Arial MT"/>
                                <w:sz w:val="19"/>
                              </w:rPr>
                            </w:pPr>
                            <w:r>
                              <w:rPr>
                                <w:rFonts w:ascii="Arial MT"/>
                                <w:w w:val="68"/>
                                <w:sz w:val="19"/>
                              </w:rPr>
                              <w:t>V</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F99088B" id="_x0000_t202" coordsize="21600,21600" o:spt="202" path="m,l,21600r21600,l21600,xe">
                <v:stroke joinstyle="miter"/>
                <v:path gradientshapeok="t" o:connecttype="rect"/>
              </v:shapetype>
              <v:shape id="Text Box 4" o:spid="_x0000_s1026" type="#_x0000_t202" style="position:absolute;left:0;text-align:left;margin-left:558.25pt;margin-top:2.25pt;width:12.6pt;height:6.35pt;z-index:15729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" filled="f" stroked="f">
                <v:textbox style="layout-flow:vertical;mso-layout-flow-alt:bottom-to-top" inset="0,0,0,0">
                  <w:txbxContent>
                    <w:p w14:paraId="1221C456" w14:textId="77777777" w:rsidR="00072DA6" w:rsidRDefault="00000000">
                      <w:pPr>
                        <w:spacing w:before="13"/>
                        <w:ind w:left="20"/>
                        <w:rPr>
                          <w:rFonts w:ascii="Arial MT"/>
                          <w:sz w:val="19"/>
                        </w:rPr>
                      </w:pPr>
                      <w:r>
                        <w:rPr>
                          <w:rFonts w:ascii="Arial MT"/>
                          <w:w w:val="68"/>
                          <w:sz w:val="19"/>
                        </w:rPr>
                        <w:t>V</w:t>
                      </w:r>
                    </w:p>
                  </w:txbxContent>
                </v:textbox>
                <w10:wrap anchorx="page"/>
              </v:shape>
            </w:pict>
          </mc:Fallback>
        </mc:AlternateContent>
      </w:r>
      <w:r>
        <w:rPr>
          <w:noProof/>
        </w:rPr>
        <mc:AlternateContent>
          <mc:Choice Requires="wps">
            <w:drawing>
              <wp:anchor distT="0" distB="0" distL="114300" distR="114300" simplePos="0" relativeHeight="15730176" behindDoc="0" locked="0" layoutInCell="1" allowOverlap="1" wp14:anchorId="2CE9C2C5" wp14:editId="6027E924">
                <wp:simplePos x="0" y="0"/>
                <wp:positionH relativeFrom="page">
                  <wp:posOffset>7178040</wp:posOffset>
                </wp:positionH>
                <wp:positionV relativeFrom="paragraph">
                  <wp:posOffset>26035</wp:posOffset>
                </wp:positionV>
                <wp:extent cx="203200" cy="497840"/>
                <wp:effectExtent l="0" t="0" r="0" b="0"/>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497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14F5E" w14:textId="77777777" w:rsidR="00072DA6" w:rsidRDefault="005C17EC">
                            <w:pPr>
                              <w:spacing w:before="13"/>
                              <w:ind w:left="20"/>
                              <w:rPr>
                                <w:rFonts w:ascii="Arial MT"/>
                                <w:sz w:val="19"/>
                              </w:rPr>
                            </w:pPr>
                            <w:r>
                              <w:rPr>
                                <w:rFonts w:ascii="Arial MT"/>
                                <w:spacing w:val="-1"/>
                                <w:w w:val="68"/>
                                <w:sz w:val="19"/>
                              </w:rPr>
                              <w:t>G</w:t>
                            </w:r>
                            <w:r>
                              <w:rPr>
                                <w:rFonts w:ascii="Arial MT"/>
                                <w:spacing w:val="2"/>
                                <w:w w:val="68"/>
                                <w:sz w:val="19"/>
                              </w:rPr>
                              <w:t>F</w:t>
                            </w:r>
                            <w:r>
                              <w:rPr>
                                <w:rFonts w:ascii="Arial MT"/>
                                <w:spacing w:val="16"/>
                                <w:w w:val="68"/>
                                <w:sz w:val="19"/>
                              </w:rPr>
                              <w:t>P</w:t>
                            </w:r>
                            <w:r>
                              <w:rPr>
                                <w:rFonts w:ascii="Arial MT"/>
                                <w:spacing w:val="1"/>
                                <w:w w:val="94"/>
                                <w:sz w:val="19"/>
                              </w:rPr>
                              <w:t>l</w:t>
                            </w:r>
                            <w:r>
                              <w:rPr>
                                <w:rFonts w:ascii="Arial MT"/>
                                <w:spacing w:val="-50"/>
                                <w:w w:val="94"/>
                                <w:sz w:val="19"/>
                              </w:rPr>
                              <w:t>-</w:t>
                            </w:r>
                            <w:r>
                              <w:rPr>
                                <w:rFonts w:ascii="Arial MT"/>
                                <w:w w:val="42"/>
                                <w:sz w:val="19"/>
                              </w:rPr>
                              <w:t>F</w:t>
                            </w:r>
                            <w:r>
                              <w:rPr>
                                <w:rFonts w:ascii="Arial MT"/>
                                <w:spacing w:val="22"/>
                                <w:sz w:val="19"/>
                              </w:rPr>
                              <w:t xml:space="preserve"> </w:t>
                            </w:r>
                            <w:r>
                              <w:rPr>
                                <w:rFonts w:ascii="Arial MT"/>
                                <w:w w:val="88"/>
                                <w:position w:val="-6"/>
                                <w:sz w:val="19"/>
                              </w:rPr>
                              <w:t>o</w:t>
                            </w:r>
                            <w:r>
                              <w:rPr>
                                <w:rFonts w:ascii="Arial MT"/>
                                <w:spacing w:val="2"/>
                                <w:w w:val="88"/>
                                <w:position w:val="-6"/>
                                <w:sz w:val="19"/>
                              </w:rPr>
                              <w:t>1</w:t>
                            </w:r>
                            <w:r>
                              <w:rPr>
                                <w:rFonts w:ascii="Arial MT"/>
                                <w:w w:val="88"/>
                                <w:position w:val="-6"/>
                                <w:sz w:val="19"/>
                              </w:rPr>
                              <w:t>9</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E9C2C5" id="Text Box 3" o:spid="_x0000_s1027" type="#_x0000_t202" style="position:absolute;left:0;text-align:left;margin-left:565.2pt;margin-top:2.05pt;width:16pt;height:39.2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" filled="f" stroked="f">
                <v:textbox style="layout-flow:vertical;mso-layout-flow-alt:bottom-to-top" inset="0,0,0,0">
                  <w:txbxContent>
                    <w:p w14:paraId="27F14F5E" w14:textId="77777777" w:rsidR="00072DA6" w:rsidRDefault="00000000">
                      <w:pPr>
                        <w:spacing w:before="13"/>
                        <w:ind w:left="20"/>
                        <w:rPr>
                          <w:rFonts w:ascii="Arial MT"/>
                          <w:sz w:val="19"/>
                        </w:rPr>
                      </w:pPr>
                      <w:r>
                        <w:rPr>
                          <w:rFonts w:ascii="Arial MT"/>
                          <w:spacing w:val="-1"/>
                          <w:w w:val="68"/>
                          <w:sz w:val="19"/>
                        </w:rPr>
                        <w:t>G</w:t>
                      </w:r>
                      <w:r>
                        <w:rPr>
                          <w:rFonts w:ascii="Arial MT"/>
                          <w:spacing w:val="2"/>
                          <w:w w:val="68"/>
                          <w:sz w:val="19"/>
                        </w:rPr>
                        <w:t>F</w:t>
                      </w:r>
                      <w:r>
                        <w:rPr>
                          <w:rFonts w:ascii="Arial MT"/>
                          <w:spacing w:val="16"/>
                          <w:w w:val="68"/>
                          <w:sz w:val="19"/>
                        </w:rPr>
                        <w:t>P</w:t>
                      </w:r>
                      <w:r>
                        <w:rPr>
                          <w:rFonts w:ascii="Arial MT"/>
                          <w:spacing w:val="1"/>
                          <w:w w:val="94"/>
                          <w:sz w:val="19"/>
                        </w:rPr>
                        <w:t>l</w:t>
                      </w:r>
                      <w:r>
                        <w:rPr>
                          <w:rFonts w:ascii="Arial MT"/>
                          <w:spacing w:val="-50"/>
                          <w:w w:val="94"/>
                          <w:sz w:val="19"/>
                        </w:rPr>
                        <w:t>-</w:t>
                      </w:r>
                      <w:r>
                        <w:rPr>
                          <w:rFonts w:ascii="Arial MT"/>
                          <w:w w:val="42"/>
                          <w:sz w:val="19"/>
                        </w:rPr>
                        <w:t>F</w:t>
                      </w:r>
                      <w:r>
                        <w:rPr>
                          <w:rFonts w:ascii="Arial MT"/>
                          <w:spacing w:val="22"/>
                          <w:sz w:val="19"/>
                        </w:rPr>
                        <w:t xml:space="preserve"> </w:t>
                      </w:r>
                      <w:r>
                        <w:rPr>
                          <w:rFonts w:ascii="Arial MT"/>
                          <w:w w:val="88"/>
                          <w:position w:val="-6"/>
                          <w:sz w:val="19"/>
                        </w:rPr>
                        <w:t>o</w:t>
                      </w:r>
                      <w:r>
                        <w:rPr>
                          <w:rFonts w:ascii="Arial MT"/>
                          <w:spacing w:val="2"/>
                          <w:w w:val="88"/>
                          <w:position w:val="-6"/>
                          <w:sz w:val="19"/>
                        </w:rPr>
                        <w:t>1</w:t>
                      </w:r>
                      <w:r>
                        <w:rPr>
                          <w:rFonts w:ascii="Arial MT"/>
                          <w:w w:val="88"/>
                          <w:position w:val="-6"/>
                          <w:sz w:val="19"/>
                        </w:rPr>
                        <w:t>9</w:t>
                      </w:r>
                    </w:p>
                  </w:txbxContent>
                </v:textbox>
                <w10:wrap anchorx="page"/>
              </v:shape>
            </w:pict>
          </mc:Fallback>
        </mc:AlternateContent>
      </w:r>
      <w:r>
        <w:rPr>
          <w:noProof/>
        </w:rPr>
        <mc:AlternateContent>
          <mc:Choice Requires="wps">
            <w:drawing>
              <wp:anchor distT="0" distB="0" distL="114300" distR="114300" simplePos="0" relativeHeight="15730688" behindDoc="0" locked="0" layoutInCell="1" allowOverlap="1" wp14:anchorId="1EE1C63A" wp14:editId="602B7EB0">
                <wp:simplePos x="0" y="0"/>
                <wp:positionH relativeFrom="page">
                  <wp:posOffset>7193280</wp:posOffset>
                </wp:positionH>
                <wp:positionV relativeFrom="paragraph">
                  <wp:posOffset>-216535</wp:posOffset>
                </wp:positionV>
                <wp:extent cx="160020" cy="1447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E057D" w14:textId="77777777" w:rsidR="00072DA6" w:rsidRDefault="005C17EC">
                            <w:pPr>
                              <w:spacing w:before="13"/>
                              <w:ind w:left="20"/>
                              <w:rPr>
                                <w:rFonts w:ascii="Arial MT"/>
                                <w:sz w:val="19"/>
                              </w:rPr>
                            </w:pPr>
                            <w:r>
                              <w:rPr>
                                <w:rFonts w:ascii="Arial MT"/>
                                <w:w w:val="95"/>
                                <w:sz w:val="19"/>
                              </w:rPr>
                              <w:t>03</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EE1C63A" id="Text Box 2" o:spid="_x0000_s1028" type="#_x0000_t202" style="position:absolute;left:0;text-align:left;margin-left:566.4pt;margin-top:-17.05pt;width:12.6pt;height:11.4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" filled="f" stroked="f">
                <v:textbox style="layout-flow:vertical;mso-layout-flow-alt:bottom-to-top" inset="0,0,0,0">
                  <w:txbxContent>
                    <w:p w14:paraId="66DE057D" w14:textId="77777777" w:rsidR="00072DA6" w:rsidRDefault="00000000">
                      <w:pPr>
                        <w:spacing w:before="13"/>
                        <w:ind w:left="20"/>
                        <w:rPr>
                          <w:rFonts w:ascii="Arial MT"/>
                          <w:sz w:val="19"/>
                        </w:rPr>
                      </w:pPr>
                      <w:r>
                        <w:rPr>
                          <w:rFonts w:ascii="Arial MT"/>
                          <w:w w:val="95"/>
                          <w:sz w:val="19"/>
                        </w:rPr>
                        <w:t>03</w:t>
                      </w:r>
                    </w:p>
                  </w:txbxContent>
                </v:textbox>
                <w10:wrap anchorx="page"/>
              </v:shape>
            </w:pict>
          </mc:Fallback>
        </mc:AlternateContent>
      </w:r>
      <w:r>
        <w:rPr>
          <w:rFonts w:ascii="Arial MT"/>
          <w:color w:val="E3663C"/>
          <w:w w:val="110"/>
          <w:sz w:val="21"/>
        </w:rPr>
        <w:t>www.sen</w:t>
      </w:r>
      <w:r>
        <w:rPr>
          <w:rFonts w:ascii="Arial MT"/>
          <w:color w:val="E3663C"/>
          <w:spacing w:val="-3"/>
          <w:w w:val="110"/>
          <w:sz w:val="21"/>
        </w:rPr>
        <w:t xml:space="preserve"> </w:t>
      </w:r>
      <w:r>
        <w:rPr>
          <w:rFonts w:ascii="Arial MT"/>
          <w:color w:val="D36930"/>
          <w:w w:val="110"/>
          <w:sz w:val="21"/>
        </w:rPr>
        <w:t>a.edu.co</w:t>
      </w:r>
    </w:p>
    <w:p w14:paraId="0C96A509" w14:textId="77777777" w:rsidR="00072DA6" w:rsidRDefault="005C17EC">
      <w:pPr>
        <w:spacing w:before="37"/>
        <w:ind w:left="4065" w:right="4089"/>
        <w:jc w:val="center"/>
        <w:rPr>
          <w:rFonts w:ascii="Arial MT"/>
          <w:sz w:val="21"/>
        </w:rPr>
      </w:pPr>
      <w:r>
        <w:rPr>
          <w:rFonts w:ascii="Arial"/>
          <w:i/>
          <w:color w:val="F16D17"/>
          <w:sz w:val="21"/>
        </w:rPr>
        <w:t>@</w:t>
      </w:r>
      <w:r>
        <w:rPr>
          <w:rFonts w:ascii="Arial"/>
          <w:i/>
          <w:color w:val="F16D17"/>
          <w:spacing w:val="-2"/>
          <w:sz w:val="21"/>
        </w:rPr>
        <w:t xml:space="preserve"> </w:t>
      </w:r>
      <w:r>
        <w:rPr>
          <w:rFonts w:ascii="Arial MT"/>
          <w:color w:val="E66F2E"/>
          <w:sz w:val="21"/>
        </w:rPr>
        <w:t>@</w:t>
      </w:r>
      <w:r>
        <w:rPr>
          <w:rFonts w:ascii="Arial MT"/>
          <w:color w:val="E66F2E"/>
          <w:spacing w:val="-1"/>
          <w:sz w:val="21"/>
        </w:rPr>
        <w:t xml:space="preserve"> </w:t>
      </w:r>
      <w:r>
        <w:rPr>
          <w:rFonts w:ascii="Arial MT"/>
          <w:color w:val="C97A56"/>
          <w:sz w:val="21"/>
        </w:rPr>
        <w:t>@</w:t>
      </w:r>
      <w:r>
        <w:rPr>
          <w:rFonts w:ascii="Arial MT"/>
          <w:color w:val="C97A56"/>
          <w:spacing w:val="-1"/>
          <w:sz w:val="21"/>
        </w:rPr>
        <w:t xml:space="preserve"> </w:t>
      </w:r>
      <w:proofErr w:type="spellStart"/>
      <w:r>
        <w:rPr>
          <w:rFonts w:ascii="Arial MT"/>
          <w:color w:val="CD773E"/>
          <w:sz w:val="21"/>
        </w:rPr>
        <w:t>SENACo</w:t>
      </w:r>
      <w:proofErr w:type="spellEnd"/>
      <w:r>
        <w:rPr>
          <w:rFonts w:ascii="Arial MT"/>
          <w:color w:val="CD773E"/>
          <w:spacing w:val="-2"/>
          <w:sz w:val="21"/>
        </w:rPr>
        <w:t xml:space="preserve"> </w:t>
      </w:r>
      <w:proofErr w:type="spellStart"/>
      <w:r>
        <w:rPr>
          <w:rFonts w:ascii="Arial MT"/>
          <w:color w:val="E3672B"/>
          <w:sz w:val="21"/>
        </w:rPr>
        <w:t>m</w:t>
      </w:r>
      <w:r>
        <w:rPr>
          <w:rFonts w:ascii="Arial MT"/>
          <w:color w:val="DF743A"/>
          <w:sz w:val="21"/>
        </w:rPr>
        <w:t>u</w:t>
      </w:r>
      <w:r>
        <w:rPr>
          <w:rFonts w:ascii="Arial MT"/>
          <w:color w:val="D77546"/>
          <w:sz w:val="21"/>
        </w:rPr>
        <w:t>nica</w:t>
      </w:r>
      <w:proofErr w:type="spellEnd"/>
    </w:p>
    <w:p w14:paraId="0A4601F2" w14:textId="77777777" w:rsidR="00072DA6" w:rsidRDefault="00072DA6">
      <w:pPr>
        <w:pStyle w:val="Textoindependiente"/>
        <w:rPr>
          <w:rFonts w:ascii="Arial MT"/>
          <w:sz w:val="20"/>
        </w:rPr>
      </w:pPr>
    </w:p>
    <w:p w14:paraId="3AC552D1" w14:textId="77777777" w:rsidR="00072DA6" w:rsidRDefault="00072DA6">
      <w:pPr>
        <w:pStyle w:val="Textoindependiente"/>
        <w:spacing w:before="8"/>
        <w:rPr>
          <w:rFonts w:ascii="Arial MT"/>
          <w:sz w:val="15"/>
        </w:rPr>
      </w:pPr>
    </w:p>
    <w:p w14:paraId="3F06F4B7" w14:textId="77777777" w:rsidR="00072DA6" w:rsidRDefault="005C17EC">
      <w:pPr>
        <w:ind w:right="469"/>
        <w:jc w:val="right"/>
        <w:rPr>
          <w:sz w:val="18"/>
        </w:rPr>
      </w:pPr>
      <w:r>
        <w:rPr>
          <w:sz w:val="18"/>
        </w:rPr>
        <w:t>GFPI-F-135</w:t>
      </w:r>
      <w:r>
        <w:rPr>
          <w:spacing w:val="-3"/>
          <w:sz w:val="18"/>
        </w:rPr>
        <w:t xml:space="preserve"> </w:t>
      </w:r>
      <w:r>
        <w:rPr>
          <w:sz w:val="18"/>
        </w:rPr>
        <w:t>V01</w:t>
      </w:r>
      <w:bookmarkEnd w:id="0"/>
    </w:p>
    <w:sectPr w:rsidR="00072DA6">
      <w:headerReference w:type="default" r:id="rId35"/>
      <w:footerReference w:type="default" r:id="rId36"/>
      <w:pgSz w:w="12240" w:h="15840"/>
      <w:pgMar w:top="1500" w:right="560" w:bottom="0" w:left="110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A0D88" w14:textId="77777777" w:rsidR="005C17EC" w:rsidRDefault="005C17EC">
      <w:r>
        <w:separator/>
      </w:r>
    </w:p>
  </w:endnote>
  <w:endnote w:type="continuationSeparator" w:id="0">
    <w:p w14:paraId="0F051B7F" w14:textId="77777777" w:rsidR="005C17EC" w:rsidRDefault="005C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D5F61" w14:textId="77777777" w:rsidR="00530739" w:rsidRDefault="0053073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A2629" w14:textId="4B942A64" w:rsidR="00072DA6" w:rsidRDefault="000B2FEE">
    <w:pPr>
      <w:pStyle w:val="Textoindependiente"/>
      <w:spacing w:line="14" w:lineRule="auto"/>
      <w:rPr>
        <w:sz w:val="20"/>
      </w:rPr>
    </w:pPr>
    <w:r>
      <w:rPr>
        <w:noProof/>
      </w:rPr>
      <mc:AlternateContent>
        <mc:Choice Requires="wps">
          <w:drawing>
            <wp:anchor distT="0" distB="0" distL="114300" distR="114300" simplePos="0" relativeHeight="487365632" behindDoc="1" locked="0" layoutInCell="1" allowOverlap="1" wp14:anchorId="7339B1A0" wp14:editId="1A9119B6">
              <wp:simplePos x="0" y="0"/>
              <wp:positionH relativeFrom="page">
                <wp:posOffset>6389370</wp:posOffset>
              </wp:positionH>
              <wp:positionV relativeFrom="page">
                <wp:posOffset>9220835</wp:posOffset>
              </wp:positionV>
              <wp:extent cx="741045" cy="13970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A19E6" w14:textId="67032D0E" w:rsidR="00072DA6" w:rsidRDefault="005C17EC">
                          <w:pPr>
                            <w:spacing w:line="203" w:lineRule="exact"/>
                            <w:ind w:left="20"/>
                            <w:rPr>
                              <w:sz w:val="18"/>
                            </w:rPr>
                          </w:pPr>
                          <w:r>
                            <w:rPr>
                              <w:sz w:val="18"/>
                            </w:rPr>
                            <w:t>GFPI-F-135</w:t>
                          </w:r>
                          <w:r>
                            <w:rPr>
                              <w:spacing w:val="-4"/>
                              <w:sz w:val="18"/>
                            </w:rPr>
                            <w:t xml:space="preserve"> </w:t>
                          </w:r>
                          <w:r>
                            <w:rPr>
                              <w:sz w:val="18"/>
                            </w:rPr>
                            <w:t>V0</w:t>
                          </w:r>
                          <w:r w:rsidR="00530739">
                            <w:rPr>
                              <w:sz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339B1A0" id="_x0000_t202" coordsize="21600,21600" o:spt="202" path="m,l,21600r21600,l21600,xe">
              <v:stroke joinstyle="miter"/>
              <v:path gradientshapeok="t" o:connecttype="rect"/>
            </v:shapetype>
            <v:shape id="_x0000_s1029" type="#_x0000_t202" style="position:absolute;margin-left:503.1pt;margin-top:726.05pt;width:58.35pt;height:11pt;z-index:-1595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" filled="f" stroked="f">
              <v:textbox inset="0,0,0,0">
                <w:txbxContent>
                  <w:p w14:paraId="6F6A19E6" w14:textId="67032D0E" w:rsidR="00072DA6" w:rsidRDefault="00000000">
                    <w:pPr>
                      <w:spacing w:line="203" w:lineRule="exact"/>
                      <w:ind w:left="20"/>
                      <w:rPr>
                        <w:sz w:val="18"/>
                      </w:rPr>
                    </w:pPr>
                    <w:r>
                      <w:rPr>
                        <w:sz w:val="18"/>
                      </w:rPr>
                      <w:t>GFPI-F-135</w:t>
                    </w:r>
                    <w:r>
                      <w:rPr>
                        <w:spacing w:val="-4"/>
                        <w:sz w:val="18"/>
                      </w:rPr>
                      <w:t xml:space="preserve"> </w:t>
                    </w:r>
                    <w:r>
                      <w:rPr>
                        <w:sz w:val="18"/>
                      </w:rPr>
                      <w:t>V0</w:t>
                    </w:r>
                    <w:r w:rsidR="00530739">
                      <w:rPr>
                        <w:sz w:val="18"/>
                      </w:rPr>
                      <w:t>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38F7C" w14:textId="77777777" w:rsidR="00530739" w:rsidRDefault="00530739">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7B766" w14:textId="2BFE178D" w:rsidR="00072DA6" w:rsidRDefault="000B2FEE">
    <w:pPr>
      <w:pStyle w:val="Textoindependiente"/>
      <w:spacing w:line="14" w:lineRule="auto"/>
      <w:rPr>
        <w:sz w:val="20"/>
      </w:rPr>
    </w:pPr>
    <w:r>
      <w:rPr>
        <w:noProof/>
      </w:rPr>
      <mc:AlternateContent>
        <mc:Choice Requires="wps">
          <w:drawing>
            <wp:anchor distT="0" distB="0" distL="114300" distR="114300" simplePos="0" relativeHeight="487366144" behindDoc="1" locked="0" layoutInCell="1" allowOverlap="1" wp14:anchorId="07603D71" wp14:editId="0DCDD201">
              <wp:simplePos x="0" y="0"/>
              <wp:positionH relativeFrom="page">
                <wp:posOffset>6389370</wp:posOffset>
              </wp:positionH>
              <wp:positionV relativeFrom="page">
                <wp:posOffset>9220835</wp:posOffset>
              </wp:positionV>
              <wp:extent cx="741045" cy="13970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04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4DB40" w14:textId="77777777" w:rsidR="00072DA6" w:rsidRDefault="005C17EC">
                          <w:pPr>
                            <w:spacing w:line="203" w:lineRule="exact"/>
                            <w:ind w:left="20"/>
                            <w:rPr>
                              <w:sz w:val="18"/>
                            </w:rPr>
                          </w:pPr>
                          <w:r>
                            <w:rPr>
                              <w:sz w:val="18"/>
                            </w:rPr>
                            <w:t>GFPI-F-135</w:t>
                          </w:r>
                          <w:r>
                            <w:rPr>
                              <w:spacing w:val="-4"/>
                              <w:sz w:val="18"/>
                            </w:rPr>
                            <w:t xml:space="preserve"> </w:t>
                          </w:r>
                          <w:r>
                            <w:rPr>
                              <w:sz w:val="18"/>
                            </w:rPr>
                            <w:t>V01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7603D71" id="_x0000_t202" coordsize="21600,21600" o:spt="202" path="m,l,21600r21600,l21600,xe">
              <v:stroke joinstyle="miter"/>
              <v:path gradientshapeok="t" o:connecttype="rect"/>
            </v:shapetype>
            <v:shape id="Text Box 1" o:spid="_x0000_s1030" type="#_x0000_t202" style="position:absolute;margin-left:503.1pt;margin-top:726.05pt;width:58.35pt;height:11pt;z-index:-1595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" filled="f" stroked="f">
              <v:textbox inset="0,0,0,0">
                <w:txbxContent>
                  <w:p w14:paraId="7D44DB40" w14:textId="77777777" w:rsidR="00072DA6" w:rsidRDefault="00000000">
                    <w:pPr>
                      <w:spacing w:line="203" w:lineRule="exact"/>
                      <w:ind w:left="20"/>
                      <w:rPr>
                        <w:sz w:val="18"/>
                      </w:rPr>
                    </w:pPr>
                    <w:r>
                      <w:rPr>
                        <w:sz w:val="18"/>
                      </w:rPr>
                      <w:t>GFPI-F-135</w:t>
                    </w:r>
                    <w:r>
                      <w:rPr>
                        <w:spacing w:val="-4"/>
                        <w:sz w:val="18"/>
                      </w:rPr>
                      <w:t xml:space="preserve"> </w:t>
                    </w:r>
                    <w:r>
                      <w:rPr>
                        <w:sz w:val="18"/>
                      </w:rPr>
                      <w:t>V01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27DC4" w14:textId="77777777" w:rsidR="00072DA6" w:rsidRDefault="00072DA6">
    <w:pPr>
      <w:pStyle w:val="Textoindependien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046E9" w14:textId="77777777" w:rsidR="005C17EC" w:rsidRDefault="005C17EC">
      <w:r>
        <w:separator/>
      </w:r>
    </w:p>
  </w:footnote>
  <w:footnote w:type="continuationSeparator" w:id="0">
    <w:p w14:paraId="469A58CB" w14:textId="77777777" w:rsidR="005C17EC" w:rsidRDefault="005C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517FB" w14:textId="77777777" w:rsidR="00530739" w:rsidRDefault="0053073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6C2C1" w14:textId="029F7457" w:rsidR="00072DA6" w:rsidRPr="00A31061" w:rsidRDefault="00A31061" w:rsidP="00A31061">
    <w:pPr>
      <w:pStyle w:val="Encabezado"/>
      <w:jc w:val="center"/>
    </w:pPr>
    <w:r>
      <w:rPr>
        <w:noProof/>
      </w:rPr>
      <w:drawing>
        <wp:inline distT="0" distB="0" distL="0" distR="0" wp14:anchorId="3A3EE534" wp14:editId="07C191F2">
          <wp:extent cx="790575" cy="799465"/>
          <wp:effectExtent l="0" t="0" r="9525" b="635"/>
          <wp:docPr id="1" name="Imagen 1" descr="▷ DESCARGAR LOGO SENA - Historia y Significado de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DESCARGAR LOGO SENA - Historia y Significado del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414" cy="81244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BBA18" w14:textId="77777777" w:rsidR="00530739" w:rsidRDefault="0053073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B87DC" w14:textId="77777777" w:rsidR="00072DA6" w:rsidRDefault="00072DA6">
    <w:pPr>
      <w:pStyle w:val="Textoindependiente"/>
      <w:spacing w:line="14" w:lineRule="auto"/>
      <w:rPr>
        <w:sz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EC66E" w14:textId="77777777" w:rsidR="00072DA6" w:rsidRDefault="00072DA6">
    <w:pPr>
      <w:pStyle w:val="Textoindependient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8387C"/>
    <w:multiLevelType w:val="hybridMultilevel"/>
    <w:tmpl w:val="0560813E"/>
    <w:lvl w:ilvl="0" w:tplc="2E1AE8C2">
      <w:start w:val="8"/>
      <w:numFmt w:val="decimal"/>
      <w:lvlText w:val="%1."/>
      <w:lvlJc w:val="left"/>
      <w:pPr>
        <w:ind w:left="1060" w:hanging="360"/>
      </w:pPr>
      <w:rPr>
        <w:rFonts w:hint="default"/>
        <w:b/>
      </w:rPr>
    </w:lvl>
    <w:lvl w:ilvl="1" w:tplc="240A0019" w:tentative="1">
      <w:start w:val="1"/>
      <w:numFmt w:val="lowerLetter"/>
      <w:lvlText w:val="%2."/>
      <w:lvlJc w:val="left"/>
      <w:pPr>
        <w:ind w:left="1780" w:hanging="360"/>
      </w:pPr>
    </w:lvl>
    <w:lvl w:ilvl="2" w:tplc="240A001B" w:tentative="1">
      <w:start w:val="1"/>
      <w:numFmt w:val="lowerRoman"/>
      <w:lvlText w:val="%3."/>
      <w:lvlJc w:val="right"/>
      <w:pPr>
        <w:ind w:left="2500" w:hanging="180"/>
      </w:pPr>
    </w:lvl>
    <w:lvl w:ilvl="3" w:tplc="240A000F" w:tentative="1">
      <w:start w:val="1"/>
      <w:numFmt w:val="decimal"/>
      <w:lvlText w:val="%4."/>
      <w:lvlJc w:val="left"/>
      <w:pPr>
        <w:ind w:left="3220" w:hanging="360"/>
      </w:pPr>
    </w:lvl>
    <w:lvl w:ilvl="4" w:tplc="240A0019" w:tentative="1">
      <w:start w:val="1"/>
      <w:numFmt w:val="lowerLetter"/>
      <w:lvlText w:val="%5."/>
      <w:lvlJc w:val="left"/>
      <w:pPr>
        <w:ind w:left="3940" w:hanging="360"/>
      </w:pPr>
    </w:lvl>
    <w:lvl w:ilvl="5" w:tplc="240A001B" w:tentative="1">
      <w:start w:val="1"/>
      <w:numFmt w:val="lowerRoman"/>
      <w:lvlText w:val="%6."/>
      <w:lvlJc w:val="right"/>
      <w:pPr>
        <w:ind w:left="4660" w:hanging="180"/>
      </w:pPr>
    </w:lvl>
    <w:lvl w:ilvl="6" w:tplc="240A000F" w:tentative="1">
      <w:start w:val="1"/>
      <w:numFmt w:val="decimal"/>
      <w:lvlText w:val="%7."/>
      <w:lvlJc w:val="left"/>
      <w:pPr>
        <w:ind w:left="5380" w:hanging="360"/>
      </w:pPr>
    </w:lvl>
    <w:lvl w:ilvl="7" w:tplc="240A0019" w:tentative="1">
      <w:start w:val="1"/>
      <w:numFmt w:val="lowerLetter"/>
      <w:lvlText w:val="%8."/>
      <w:lvlJc w:val="left"/>
      <w:pPr>
        <w:ind w:left="6100" w:hanging="360"/>
      </w:pPr>
    </w:lvl>
    <w:lvl w:ilvl="8" w:tplc="240A001B" w:tentative="1">
      <w:start w:val="1"/>
      <w:numFmt w:val="lowerRoman"/>
      <w:lvlText w:val="%9."/>
      <w:lvlJc w:val="right"/>
      <w:pPr>
        <w:ind w:left="6820" w:hanging="180"/>
      </w:pPr>
    </w:lvl>
  </w:abstractNum>
  <w:abstractNum w:abstractNumId="1" w15:restartNumberingAfterBreak="0">
    <w:nsid w:val="04596E94"/>
    <w:multiLevelType w:val="multilevel"/>
    <w:tmpl w:val="7D080466"/>
    <w:lvl w:ilvl="0">
      <w:start w:val="2"/>
      <w:numFmt w:val="decimal"/>
      <w:lvlText w:val="%1."/>
      <w:lvlJc w:val="left"/>
      <w:pPr>
        <w:ind w:left="753" w:hanging="272"/>
      </w:pPr>
      <w:rPr>
        <w:rFonts w:ascii="Calibri" w:eastAsia="Calibri" w:hAnsi="Calibri" w:cs="Calibri" w:hint="default"/>
        <w:b/>
        <w:bCs/>
        <w:color w:val="575757"/>
        <w:spacing w:val="-2"/>
        <w:w w:val="100"/>
        <w:sz w:val="24"/>
        <w:szCs w:val="24"/>
        <w:lang w:val="es-ES" w:eastAsia="en-US" w:bidi="ar-SA"/>
      </w:rPr>
    </w:lvl>
    <w:lvl w:ilvl="1">
      <w:start w:val="1"/>
      <w:numFmt w:val="decimal"/>
      <w:lvlText w:val="%1.%2"/>
      <w:lvlJc w:val="left"/>
      <w:pPr>
        <w:ind w:left="700" w:hanging="334"/>
        <w:jc w:val="right"/>
      </w:pPr>
      <w:rPr>
        <w:rFonts w:ascii="Calibri" w:eastAsia="Calibri" w:hAnsi="Calibri" w:cs="Calibri" w:hint="default"/>
        <w:b/>
        <w:bCs/>
        <w:spacing w:val="-2"/>
        <w:w w:val="100"/>
        <w:sz w:val="22"/>
        <w:szCs w:val="22"/>
        <w:lang w:val="es-ES" w:eastAsia="en-US" w:bidi="ar-SA"/>
      </w:rPr>
    </w:lvl>
    <w:lvl w:ilvl="2">
      <w:numFmt w:val="bullet"/>
      <w:lvlText w:val="•"/>
      <w:lvlJc w:val="left"/>
      <w:pPr>
        <w:ind w:left="1166" w:hanging="360"/>
      </w:pPr>
      <w:rPr>
        <w:rFonts w:ascii="Arial MT" w:eastAsia="Arial MT" w:hAnsi="Arial MT" w:cs="Arial MT" w:hint="default"/>
        <w:color w:val="575757"/>
        <w:w w:val="100"/>
        <w:sz w:val="24"/>
        <w:szCs w:val="24"/>
        <w:lang w:val="es-ES" w:eastAsia="en-US" w:bidi="ar-SA"/>
      </w:rPr>
    </w:lvl>
    <w:lvl w:ilvl="3">
      <w:numFmt w:val="bullet"/>
      <w:lvlText w:val="•"/>
      <w:lvlJc w:val="left"/>
      <w:pPr>
        <w:ind w:left="2337" w:hanging="360"/>
      </w:pPr>
      <w:rPr>
        <w:rFonts w:hint="default"/>
        <w:lang w:val="es-ES" w:eastAsia="en-US" w:bidi="ar-SA"/>
      </w:rPr>
    </w:lvl>
    <w:lvl w:ilvl="4">
      <w:numFmt w:val="bullet"/>
      <w:lvlText w:val="•"/>
      <w:lvlJc w:val="left"/>
      <w:pPr>
        <w:ind w:left="3515" w:hanging="360"/>
      </w:pPr>
      <w:rPr>
        <w:rFonts w:hint="default"/>
        <w:lang w:val="es-ES" w:eastAsia="en-US" w:bidi="ar-SA"/>
      </w:rPr>
    </w:lvl>
    <w:lvl w:ilvl="5">
      <w:numFmt w:val="bullet"/>
      <w:lvlText w:val="•"/>
      <w:lvlJc w:val="left"/>
      <w:pPr>
        <w:ind w:left="4692" w:hanging="360"/>
      </w:pPr>
      <w:rPr>
        <w:rFonts w:hint="default"/>
        <w:lang w:val="es-ES" w:eastAsia="en-US" w:bidi="ar-SA"/>
      </w:rPr>
    </w:lvl>
    <w:lvl w:ilvl="6">
      <w:numFmt w:val="bullet"/>
      <w:lvlText w:val="•"/>
      <w:lvlJc w:val="left"/>
      <w:pPr>
        <w:ind w:left="5870" w:hanging="360"/>
      </w:pPr>
      <w:rPr>
        <w:rFonts w:hint="default"/>
        <w:lang w:val="es-ES" w:eastAsia="en-US" w:bidi="ar-SA"/>
      </w:rPr>
    </w:lvl>
    <w:lvl w:ilvl="7">
      <w:numFmt w:val="bullet"/>
      <w:lvlText w:val="•"/>
      <w:lvlJc w:val="left"/>
      <w:pPr>
        <w:ind w:left="7047" w:hanging="360"/>
      </w:pPr>
      <w:rPr>
        <w:rFonts w:hint="default"/>
        <w:lang w:val="es-ES" w:eastAsia="en-US" w:bidi="ar-SA"/>
      </w:rPr>
    </w:lvl>
    <w:lvl w:ilvl="8">
      <w:numFmt w:val="bullet"/>
      <w:lvlText w:val="•"/>
      <w:lvlJc w:val="left"/>
      <w:pPr>
        <w:ind w:left="8225" w:hanging="360"/>
      </w:pPr>
      <w:rPr>
        <w:rFonts w:hint="default"/>
        <w:lang w:val="es-ES" w:eastAsia="en-US" w:bidi="ar-SA"/>
      </w:rPr>
    </w:lvl>
  </w:abstractNum>
  <w:abstractNum w:abstractNumId="2" w15:restartNumberingAfterBreak="0">
    <w:nsid w:val="0AEA6DBA"/>
    <w:multiLevelType w:val="hybridMultilevel"/>
    <w:tmpl w:val="49F6D7DE"/>
    <w:lvl w:ilvl="0" w:tplc="E51E75DE">
      <w:start w:val="8"/>
      <w:numFmt w:val="decimal"/>
      <w:lvlText w:val="%1."/>
      <w:lvlJc w:val="left"/>
      <w:pPr>
        <w:ind w:left="1211" w:hanging="360"/>
      </w:pPr>
      <w:rPr>
        <w:rFonts w:hint="default"/>
        <w:b/>
        <w:bCs/>
      </w:rPr>
    </w:lvl>
    <w:lvl w:ilvl="1" w:tplc="240A0019" w:tentative="1">
      <w:start w:val="1"/>
      <w:numFmt w:val="lowerLetter"/>
      <w:lvlText w:val="%2."/>
      <w:lvlJc w:val="left"/>
      <w:pPr>
        <w:ind w:left="1779" w:hanging="360"/>
      </w:pPr>
    </w:lvl>
    <w:lvl w:ilvl="2" w:tplc="240A001B" w:tentative="1">
      <w:start w:val="1"/>
      <w:numFmt w:val="lowerRoman"/>
      <w:lvlText w:val="%3."/>
      <w:lvlJc w:val="right"/>
      <w:pPr>
        <w:ind w:left="2499" w:hanging="180"/>
      </w:pPr>
    </w:lvl>
    <w:lvl w:ilvl="3" w:tplc="240A000F" w:tentative="1">
      <w:start w:val="1"/>
      <w:numFmt w:val="decimal"/>
      <w:lvlText w:val="%4."/>
      <w:lvlJc w:val="left"/>
      <w:pPr>
        <w:ind w:left="3219" w:hanging="360"/>
      </w:pPr>
    </w:lvl>
    <w:lvl w:ilvl="4" w:tplc="240A0019" w:tentative="1">
      <w:start w:val="1"/>
      <w:numFmt w:val="lowerLetter"/>
      <w:lvlText w:val="%5."/>
      <w:lvlJc w:val="left"/>
      <w:pPr>
        <w:ind w:left="3939" w:hanging="360"/>
      </w:pPr>
    </w:lvl>
    <w:lvl w:ilvl="5" w:tplc="240A001B" w:tentative="1">
      <w:start w:val="1"/>
      <w:numFmt w:val="lowerRoman"/>
      <w:lvlText w:val="%6."/>
      <w:lvlJc w:val="right"/>
      <w:pPr>
        <w:ind w:left="4659" w:hanging="180"/>
      </w:pPr>
    </w:lvl>
    <w:lvl w:ilvl="6" w:tplc="240A000F" w:tentative="1">
      <w:start w:val="1"/>
      <w:numFmt w:val="decimal"/>
      <w:lvlText w:val="%7."/>
      <w:lvlJc w:val="left"/>
      <w:pPr>
        <w:ind w:left="5379" w:hanging="360"/>
      </w:pPr>
    </w:lvl>
    <w:lvl w:ilvl="7" w:tplc="240A0019" w:tentative="1">
      <w:start w:val="1"/>
      <w:numFmt w:val="lowerLetter"/>
      <w:lvlText w:val="%8."/>
      <w:lvlJc w:val="left"/>
      <w:pPr>
        <w:ind w:left="6099" w:hanging="360"/>
      </w:pPr>
    </w:lvl>
    <w:lvl w:ilvl="8" w:tplc="240A001B" w:tentative="1">
      <w:start w:val="1"/>
      <w:numFmt w:val="lowerRoman"/>
      <w:lvlText w:val="%9."/>
      <w:lvlJc w:val="right"/>
      <w:pPr>
        <w:ind w:left="6819" w:hanging="180"/>
      </w:pPr>
    </w:lvl>
  </w:abstractNum>
  <w:abstractNum w:abstractNumId="3" w15:restartNumberingAfterBreak="0">
    <w:nsid w:val="163344F9"/>
    <w:multiLevelType w:val="hybridMultilevel"/>
    <w:tmpl w:val="9A368302"/>
    <w:lvl w:ilvl="0" w:tplc="7E00349E">
      <w:numFmt w:val="bullet"/>
      <w:lvlText w:val="-"/>
      <w:lvlJc w:val="left"/>
      <w:pPr>
        <w:ind w:left="4" w:hanging="128"/>
      </w:pPr>
      <w:rPr>
        <w:rFonts w:ascii="Arial MT" w:eastAsia="Arial MT" w:hAnsi="Arial MT" w:cs="Arial MT" w:hint="default"/>
        <w:w w:val="100"/>
        <w:sz w:val="16"/>
        <w:szCs w:val="16"/>
        <w:lang w:val="es-ES" w:eastAsia="en-US" w:bidi="ar-SA"/>
      </w:rPr>
    </w:lvl>
    <w:lvl w:ilvl="1" w:tplc="1E2615E8">
      <w:numFmt w:val="bullet"/>
      <w:lvlText w:val="•"/>
      <w:lvlJc w:val="left"/>
      <w:pPr>
        <w:ind w:left="326" w:hanging="128"/>
      </w:pPr>
      <w:rPr>
        <w:rFonts w:hint="default"/>
        <w:lang w:val="es-ES" w:eastAsia="en-US" w:bidi="ar-SA"/>
      </w:rPr>
    </w:lvl>
    <w:lvl w:ilvl="2" w:tplc="ACF4A7FA">
      <w:numFmt w:val="bullet"/>
      <w:lvlText w:val="•"/>
      <w:lvlJc w:val="left"/>
      <w:pPr>
        <w:ind w:left="652" w:hanging="128"/>
      </w:pPr>
      <w:rPr>
        <w:rFonts w:hint="default"/>
        <w:lang w:val="es-ES" w:eastAsia="en-US" w:bidi="ar-SA"/>
      </w:rPr>
    </w:lvl>
    <w:lvl w:ilvl="3" w:tplc="D084E0BA">
      <w:numFmt w:val="bullet"/>
      <w:lvlText w:val="•"/>
      <w:lvlJc w:val="left"/>
      <w:pPr>
        <w:ind w:left="978" w:hanging="128"/>
      </w:pPr>
      <w:rPr>
        <w:rFonts w:hint="default"/>
        <w:lang w:val="es-ES" w:eastAsia="en-US" w:bidi="ar-SA"/>
      </w:rPr>
    </w:lvl>
    <w:lvl w:ilvl="4" w:tplc="C566937A">
      <w:numFmt w:val="bullet"/>
      <w:lvlText w:val="•"/>
      <w:lvlJc w:val="left"/>
      <w:pPr>
        <w:ind w:left="1304" w:hanging="128"/>
      </w:pPr>
      <w:rPr>
        <w:rFonts w:hint="default"/>
        <w:lang w:val="es-ES" w:eastAsia="en-US" w:bidi="ar-SA"/>
      </w:rPr>
    </w:lvl>
    <w:lvl w:ilvl="5" w:tplc="4F0AB40A">
      <w:numFmt w:val="bullet"/>
      <w:lvlText w:val="•"/>
      <w:lvlJc w:val="left"/>
      <w:pPr>
        <w:ind w:left="1631" w:hanging="128"/>
      </w:pPr>
      <w:rPr>
        <w:rFonts w:hint="default"/>
        <w:lang w:val="es-ES" w:eastAsia="en-US" w:bidi="ar-SA"/>
      </w:rPr>
    </w:lvl>
    <w:lvl w:ilvl="6" w:tplc="581CB3F4">
      <w:numFmt w:val="bullet"/>
      <w:lvlText w:val="•"/>
      <w:lvlJc w:val="left"/>
      <w:pPr>
        <w:ind w:left="1957" w:hanging="128"/>
      </w:pPr>
      <w:rPr>
        <w:rFonts w:hint="default"/>
        <w:lang w:val="es-ES" w:eastAsia="en-US" w:bidi="ar-SA"/>
      </w:rPr>
    </w:lvl>
    <w:lvl w:ilvl="7" w:tplc="07F484F2">
      <w:numFmt w:val="bullet"/>
      <w:lvlText w:val="•"/>
      <w:lvlJc w:val="left"/>
      <w:pPr>
        <w:ind w:left="2283" w:hanging="128"/>
      </w:pPr>
      <w:rPr>
        <w:rFonts w:hint="default"/>
        <w:lang w:val="es-ES" w:eastAsia="en-US" w:bidi="ar-SA"/>
      </w:rPr>
    </w:lvl>
    <w:lvl w:ilvl="8" w:tplc="C9AC7E72">
      <w:numFmt w:val="bullet"/>
      <w:lvlText w:val="•"/>
      <w:lvlJc w:val="left"/>
      <w:pPr>
        <w:ind w:left="2609" w:hanging="128"/>
      </w:pPr>
      <w:rPr>
        <w:rFonts w:hint="default"/>
        <w:lang w:val="es-ES" w:eastAsia="en-US" w:bidi="ar-SA"/>
      </w:rPr>
    </w:lvl>
  </w:abstractNum>
  <w:abstractNum w:abstractNumId="4" w15:restartNumberingAfterBreak="0">
    <w:nsid w:val="23F111A7"/>
    <w:multiLevelType w:val="multilevel"/>
    <w:tmpl w:val="B58EAD78"/>
    <w:lvl w:ilvl="0">
      <w:start w:val="3"/>
      <w:numFmt w:val="decimal"/>
      <w:lvlText w:val="%1"/>
      <w:lvlJc w:val="left"/>
      <w:pPr>
        <w:ind w:left="435" w:hanging="435"/>
      </w:pPr>
      <w:rPr>
        <w:rFonts w:hint="default"/>
      </w:rPr>
    </w:lvl>
    <w:lvl w:ilvl="1">
      <w:start w:val="4"/>
      <w:numFmt w:val="decimal"/>
      <w:lvlText w:val="%1.%2"/>
      <w:lvlJc w:val="left"/>
      <w:pPr>
        <w:ind w:left="661" w:hanging="435"/>
      </w:pPr>
      <w:rPr>
        <w:rFonts w:hint="default"/>
      </w:rPr>
    </w:lvl>
    <w:lvl w:ilvl="2">
      <w:start w:val="1"/>
      <w:numFmt w:val="decimal"/>
      <w:lvlText w:val="%1.%2.%3"/>
      <w:lvlJc w:val="left"/>
      <w:pPr>
        <w:ind w:left="1172" w:hanging="720"/>
      </w:pPr>
      <w:rPr>
        <w:rFonts w:hint="default"/>
      </w:rPr>
    </w:lvl>
    <w:lvl w:ilvl="3">
      <w:start w:val="1"/>
      <w:numFmt w:val="decimal"/>
      <w:lvlText w:val="%1.%2.%3.%4"/>
      <w:lvlJc w:val="left"/>
      <w:pPr>
        <w:ind w:left="1398" w:hanging="720"/>
      </w:pPr>
      <w:rPr>
        <w:rFonts w:hint="default"/>
      </w:rPr>
    </w:lvl>
    <w:lvl w:ilvl="4">
      <w:start w:val="1"/>
      <w:numFmt w:val="decimal"/>
      <w:lvlText w:val="%1.%2.%3.%4.%5"/>
      <w:lvlJc w:val="left"/>
      <w:pPr>
        <w:ind w:left="1984" w:hanging="1080"/>
      </w:pPr>
      <w:rPr>
        <w:rFonts w:hint="default"/>
      </w:rPr>
    </w:lvl>
    <w:lvl w:ilvl="5">
      <w:start w:val="1"/>
      <w:numFmt w:val="decimal"/>
      <w:lvlText w:val="%1.%2.%3.%4.%5.%6"/>
      <w:lvlJc w:val="left"/>
      <w:pPr>
        <w:ind w:left="2210" w:hanging="1080"/>
      </w:pPr>
      <w:rPr>
        <w:rFonts w:hint="default"/>
      </w:rPr>
    </w:lvl>
    <w:lvl w:ilvl="6">
      <w:start w:val="1"/>
      <w:numFmt w:val="decimal"/>
      <w:lvlText w:val="%1.%2.%3.%4.%5.%6.%7"/>
      <w:lvlJc w:val="left"/>
      <w:pPr>
        <w:ind w:left="2796" w:hanging="1440"/>
      </w:pPr>
      <w:rPr>
        <w:rFonts w:hint="default"/>
      </w:rPr>
    </w:lvl>
    <w:lvl w:ilvl="7">
      <w:start w:val="1"/>
      <w:numFmt w:val="decimal"/>
      <w:lvlText w:val="%1.%2.%3.%4.%5.%6.%7.%8"/>
      <w:lvlJc w:val="left"/>
      <w:pPr>
        <w:ind w:left="3022" w:hanging="1440"/>
      </w:pPr>
      <w:rPr>
        <w:rFonts w:hint="default"/>
      </w:rPr>
    </w:lvl>
    <w:lvl w:ilvl="8">
      <w:start w:val="1"/>
      <w:numFmt w:val="decimal"/>
      <w:lvlText w:val="%1.%2.%3.%4.%5.%6.%7.%8.%9"/>
      <w:lvlJc w:val="left"/>
      <w:pPr>
        <w:ind w:left="3608" w:hanging="1800"/>
      </w:pPr>
      <w:rPr>
        <w:rFonts w:hint="default"/>
      </w:rPr>
    </w:lvl>
  </w:abstractNum>
  <w:abstractNum w:abstractNumId="5" w15:restartNumberingAfterBreak="0">
    <w:nsid w:val="33073EFA"/>
    <w:multiLevelType w:val="multilevel"/>
    <w:tmpl w:val="75769D36"/>
    <w:lvl w:ilvl="0">
      <w:start w:val="3"/>
      <w:numFmt w:val="decimal"/>
      <w:lvlText w:val="%1"/>
      <w:lvlJc w:val="left"/>
      <w:pPr>
        <w:ind w:left="959" w:hanging="507"/>
      </w:pPr>
      <w:rPr>
        <w:rFonts w:hint="default"/>
        <w:lang w:val="es-ES" w:eastAsia="en-US" w:bidi="ar-SA"/>
      </w:rPr>
    </w:lvl>
    <w:lvl w:ilvl="1">
      <w:start w:val="3"/>
      <w:numFmt w:val="decimal"/>
      <w:lvlText w:val="%1.%2"/>
      <w:lvlJc w:val="left"/>
      <w:pPr>
        <w:ind w:left="959" w:hanging="507"/>
      </w:pPr>
      <w:rPr>
        <w:rFonts w:hint="default"/>
        <w:lang w:val="es-ES" w:eastAsia="en-US" w:bidi="ar-SA"/>
      </w:rPr>
    </w:lvl>
    <w:lvl w:ilvl="2">
      <w:start w:val="1"/>
      <w:numFmt w:val="decimal"/>
      <w:lvlText w:val="%1.%2.%3"/>
      <w:lvlJc w:val="left"/>
      <w:pPr>
        <w:ind w:left="959" w:hanging="507"/>
      </w:pPr>
      <w:rPr>
        <w:rFonts w:ascii="Calibri" w:eastAsia="Calibri" w:hAnsi="Calibri" w:cs="Calibri" w:hint="default"/>
        <w:b/>
        <w:bCs/>
        <w:spacing w:val="-4"/>
        <w:w w:val="100"/>
        <w:sz w:val="22"/>
        <w:szCs w:val="22"/>
        <w:lang w:val="es-ES" w:eastAsia="en-US" w:bidi="ar-SA"/>
      </w:rPr>
    </w:lvl>
    <w:lvl w:ilvl="3">
      <w:numFmt w:val="bullet"/>
      <w:lvlText w:val="•"/>
      <w:lvlJc w:val="left"/>
      <w:pPr>
        <w:ind w:left="1166" w:hanging="360"/>
      </w:pPr>
      <w:rPr>
        <w:rFonts w:ascii="Arial MT" w:eastAsia="Arial MT" w:hAnsi="Arial MT" w:cs="Arial MT" w:hint="default"/>
        <w:color w:val="575757"/>
        <w:w w:val="100"/>
        <w:sz w:val="24"/>
        <w:szCs w:val="24"/>
        <w:lang w:val="es-ES" w:eastAsia="en-US" w:bidi="ar-SA"/>
      </w:rPr>
    </w:lvl>
    <w:lvl w:ilvl="4">
      <w:numFmt w:val="bullet"/>
      <w:lvlText w:val="•"/>
      <w:lvlJc w:val="left"/>
      <w:pPr>
        <w:ind w:left="4300" w:hanging="360"/>
      </w:pPr>
      <w:rPr>
        <w:rFonts w:hint="default"/>
        <w:lang w:val="es-ES" w:eastAsia="en-US" w:bidi="ar-SA"/>
      </w:rPr>
    </w:lvl>
    <w:lvl w:ilvl="5">
      <w:numFmt w:val="bullet"/>
      <w:lvlText w:val="•"/>
      <w:lvlJc w:val="left"/>
      <w:pPr>
        <w:ind w:left="5346" w:hanging="360"/>
      </w:pPr>
      <w:rPr>
        <w:rFonts w:hint="default"/>
        <w:lang w:val="es-ES" w:eastAsia="en-US" w:bidi="ar-SA"/>
      </w:rPr>
    </w:lvl>
    <w:lvl w:ilvl="6">
      <w:numFmt w:val="bullet"/>
      <w:lvlText w:val="•"/>
      <w:lvlJc w:val="left"/>
      <w:pPr>
        <w:ind w:left="6393" w:hanging="360"/>
      </w:pPr>
      <w:rPr>
        <w:rFonts w:hint="default"/>
        <w:lang w:val="es-ES" w:eastAsia="en-US" w:bidi="ar-SA"/>
      </w:rPr>
    </w:lvl>
    <w:lvl w:ilvl="7">
      <w:numFmt w:val="bullet"/>
      <w:lvlText w:val="•"/>
      <w:lvlJc w:val="left"/>
      <w:pPr>
        <w:ind w:left="7440" w:hanging="360"/>
      </w:pPr>
      <w:rPr>
        <w:rFonts w:hint="default"/>
        <w:lang w:val="es-ES" w:eastAsia="en-US" w:bidi="ar-SA"/>
      </w:rPr>
    </w:lvl>
    <w:lvl w:ilvl="8">
      <w:numFmt w:val="bullet"/>
      <w:lvlText w:val="•"/>
      <w:lvlJc w:val="left"/>
      <w:pPr>
        <w:ind w:left="8486" w:hanging="360"/>
      </w:pPr>
      <w:rPr>
        <w:rFonts w:hint="default"/>
        <w:lang w:val="es-ES" w:eastAsia="en-US" w:bidi="ar-SA"/>
      </w:rPr>
    </w:lvl>
  </w:abstractNum>
  <w:abstractNum w:abstractNumId="6" w15:restartNumberingAfterBreak="0">
    <w:nsid w:val="450A63F9"/>
    <w:multiLevelType w:val="hybridMultilevel"/>
    <w:tmpl w:val="10420CCE"/>
    <w:lvl w:ilvl="0" w:tplc="BF3C1792">
      <w:numFmt w:val="bullet"/>
      <w:lvlText w:val=""/>
      <w:lvlJc w:val="left"/>
      <w:pPr>
        <w:ind w:left="510" w:hanging="356"/>
      </w:pPr>
      <w:rPr>
        <w:rFonts w:ascii="Symbol" w:eastAsia="Symbol" w:hAnsi="Symbol" w:cs="Symbol" w:hint="default"/>
        <w:w w:val="100"/>
        <w:sz w:val="22"/>
        <w:szCs w:val="22"/>
        <w:lang w:val="es-ES" w:eastAsia="en-US" w:bidi="ar-SA"/>
      </w:rPr>
    </w:lvl>
    <w:lvl w:ilvl="1" w:tplc="AEFEB412">
      <w:numFmt w:val="bullet"/>
      <w:lvlText w:val="•"/>
      <w:lvlJc w:val="left"/>
      <w:pPr>
        <w:ind w:left="1526" w:hanging="356"/>
      </w:pPr>
      <w:rPr>
        <w:rFonts w:hint="default"/>
        <w:lang w:val="es-ES" w:eastAsia="en-US" w:bidi="ar-SA"/>
      </w:rPr>
    </w:lvl>
    <w:lvl w:ilvl="2" w:tplc="B2DADD38">
      <w:numFmt w:val="bullet"/>
      <w:lvlText w:val="•"/>
      <w:lvlJc w:val="left"/>
      <w:pPr>
        <w:ind w:left="2532" w:hanging="356"/>
      </w:pPr>
      <w:rPr>
        <w:rFonts w:hint="default"/>
        <w:lang w:val="es-ES" w:eastAsia="en-US" w:bidi="ar-SA"/>
      </w:rPr>
    </w:lvl>
    <w:lvl w:ilvl="3" w:tplc="35C67754">
      <w:numFmt w:val="bullet"/>
      <w:lvlText w:val="•"/>
      <w:lvlJc w:val="left"/>
      <w:pPr>
        <w:ind w:left="3538" w:hanging="356"/>
      </w:pPr>
      <w:rPr>
        <w:rFonts w:hint="default"/>
        <w:lang w:val="es-ES" w:eastAsia="en-US" w:bidi="ar-SA"/>
      </w:rPr>
    </w:lvl>
    <w:lvl w:ilvl="4" w:tplc="752CBB2A">
      <w:numFmt w:val="bullet"/>
      <w:lvlText w:val="•"/>
      <w:lvlJc w:val="left"/>
      <w:pPr>
        <w:ind w:left="4544" w:hanging="356"/>
      </w:pPr>
      <w:rPr>
        <w:rFonts w:hint="default"/>
        <w:lang w:val="es-ES" w:eastAsia="en-US" w:bidi="ar-SA"/>
      </w:rPr>
    </w:lvl>
    <w:lvl w:ilvl="5" w:tplc="B742E95C">
      <w:numFmt w:val="bullet"/>
      <w:lvlText w:val="•"/>
      <w:lvlJc w:val="left"/>
      <w:pPr>
        <w:ind w:left="5550" w:hanging="356"/>
      </w:pPr>
      <w:rPr>
        <w:rFonts w:hint="default"/>
        <w:lang w:val="es-ES" w:eastAsia="en-US" w:bidi="ar-SA"/>
      </w:rPr>
    </w:lvl>
    <w:lvl w:ilvl="6" w:tplc="12906F42">
      <w:numFmt w:val="bullet"/>
      <w:lvlText w:val="•"/>
      <w:lvlJc w:val="left"/>
      <w:pPr>
        <w:ind w:left="6556" w:hanging="356"/>
      </w:pPr>
      <w:rPr>
        <w:rFonts w:hint="default"/>
        <w:lang w:val="es-ES" w:eastAsia="en-US" w:bidi="ar-SA"/>
      </w:rPr>
    </w:lvl>
    <w:lvl w:ilvl="7" w:tplc="CC321964">
      <w:numFmt w:val="bullet"/>
      <w:lvlText w:val="•"/>
      <w:lvlJc w:val="left"/>
      <w:pPr>
        <w:ind w:left="7562" w:hanging="356"/>
      </w:pPr>
      <w:rPr>
        <w:rFonts w:hint="default"/>
        <w:lang w:val="es-ES" w:eastAsia="en-US" w:bidi="ar-SA"/>
      </w:rPr>
    </w:lvl>
    <w:lvl w:ilvl="8" w:tplc="75721A1E">
      <w:numFmt w:val="bullet"/>
      <w:lvlText w:val="•"/>
      <w:lvlJc w:val="left"/>
      <w:pPr>
        <w:ind w:left="8568" w:hanging="356"/>
      </w:pPr>
      <w:rPr>
        <w:rFonts w:hint="default"/>
        <w:lang w:val="es-ES" w:eastAsia="en-US" w:bidi="ar-SA"/>
      </w:rPr>
    </w:lvl>
  </w:abstractNum>
  <w:abstractNum w:abstractNumId="7" w15:restartNumberingAfterBreak="0">
    <w:nsid w:val="5CD10F17"/>
    <w:multiLevelType w:val="hybridMultilevel"/>
    <w:tmpl w:val="346A354C"/>
    <w:lvl w:ilvl="0" w:tplc="EEEC8384">
      <w:numFmt w:val="bullet"/>
      <w:lvlText w:val="•"/>
      <w:lvlJc w:val="left"/>
      <w:pPr>
        <w:ind w:left="1166" w:hanging="360"/>
      </w:pPr>
      <w:rPr>
        <w:rFonts w:ascii="Arial MT" w:eastAsia="Arial MT" w:hAnsi="Arial MT" w:cs="Arial MT" w:hint="default"/>
        <w:color w:val="575757"/>
        <w:w w:val="100"/>
        <w:sz w:val="24"/>
        <w:szCs w:val="24"/>
        <w:lang w:val="es-ES" w:eastAsia="en-US" w:bidi="ar-SA"/>
      </w:rPr>
    </w:lvl>
    <w:lvl w:ilvl="1" w:tplc="C3228178">
      <w:numFmt w:val="bullet"/>
      <w:lvlText w:val="•"/>
      <w:lvlJc w:val="left"/>
      <w:pPr>
        <w:ind w:left="2102" w:hanging="360"/>
      </w:pPr>
      <w:rPr>
        <w:rFonts w:hint="default"/>
        <w:lang w:val="es-ES" w:eastAsia="en-US" w:bidi="ar-SA"/>
      </w:rPr>
    </w:lvl>
    <w:lvl w:ilvl="2" w:tplc="64CEB7CA">
      <w:numFmt w:val="bullet"/>
      <w:lvlText w:val="•"/>
      <w:lvlJc w:val="left"/>
      <w:pPr>
        <w:ind w:left="3044" w:hanging="360"/>
      </w:pPr>
      <w:rPr>
        <w:rFonts w:hint="default"/>
        <w:lang w:val="es-ES" w:eastAsia="en-US" w:bidi="ar-SA"/>
      </w:rPr>
    </w:lvl>
    <w:lvl w:ilvl="3" w:tplc="5022AB32">
      <w:numFmt w:val="bullet"/>
      <w:lvlText w:val="•"/>
      <w:lvlJc w:val="left"/>
      <w:pPr>
        <w:ind w:left="3986" w:hanging="360"/>
      </w:pPr>
      <w:rPr>
        <w:rFonts w:hint="default"/>
        <w:lang w:val="es-ES" w:eastAsia="en-US" w:bidi="ar-SA"/>
      </w:rPr>
    </w:lvl>
    <w:lvl w:ilvl="4" w:tplc="26E6C10A">
      <w:numFmt w:val="bullet"/>
      <w:lvlText w:val="•"/>
      <w:lvlJc w:val="left"/>
      <w:pPr>
        <w:ind w:left="4928" w:hanging="360"/>
      </w:pPr>
      <w:rPr>
        <w:rFonts w:hint="default"/>
        <w:lang w:val="es-ES" w:eastAsia="en-US" w:bidi="ar-SA"/>
      </w:rPr>
    </w:lvl>
    <w:lvl w:ilvl="5" w:tplc="21261780">
      <w:numFmt w:val="bullet"/>
      <w:lvlText w:val="•"/>
      <w:lvlJc w:val="left"/>
      <w:pPr>
        <w:ind w:left="5870" w:hanging="360"/>
      </w:pPr>
      <w:rPr>
        <w:rFonts w:hint="default"/>
        <w:lang w:val="es-ES" w:eastAsia="en-US" w:bidi="ar-SA"/>
      </w:rPr>
    </w:lvl>
    <w:lvl w:ilvl="6" w:tplc="CBDAE69C">
      <w:numFmt w:val="bullet"/>
      <w:lvlText w:val="•"/>
      <w:lvlJc w:val="left"/>
      <w:pPr>
        <w:ind w:left="6812" w:hanging="360"/>
      </w:pPr>
      <w:rPr>
        <w:rFonts w:hint="default"/>
        <w:lang w:val="es-ES" w:eastAsia="en-US" w:bidi="ar-SA"/>
      </w:rPr>
    </w:lvl>
    <w:lvl w:ilvl="7" w:tplc="6B620CF0">
      <w:numFmt w:val="bullet"/>
      <w:lvlText w:val="•"/>
      <w:lvlJc w:val="left"/>
      <w:pPr>
        <w:ind w:left="7754" w:hanging="360"/>
      </w:pPr>
      <w:rPr>
        <w:rFonts w:hint="default"/>
        <w:lang w:val="es-ES" w:eastAsia="en-US" w:bidi="ar-SA"/>
      </w:rPr>
    </w:lvl>
    <w:lvl w:ilvl="8" w:tplc="AB3C9000">
      <w:numFmt w:val="bullet"/>
      <w:lvlText w:val="•"/>
      <w:lvlJc w:val="left"/>
      <w:pPr>
        <w:ind w:left="8696" w:hanging="360"/>
      </w:pPr>
      <w:rPr>
        <w:rFonts w:hint="default"/>
        <w:lang w:val="es-ES" w:eastAsia="en-US" w:bidi="ar-SA"/>
      </w:rPr>
    </w:lvl>
  </w:abstractNum>
  <w:abstractNum w:abstractNumId="8" w15:restartNumberingAfterBreak="0">
    <w:nsid w:val="611D5FB9"/>
    <w:multiLevelType w:val="multilevel"/>
    <w:tmpl w:val="308AA8CC"/>
    <w:lvl w:ilvl="0">
      <w:start w:val="3"/>
      <w:numFmt w:val="decimal"/>
      <w:lvlText w:val="%1."/>
      <w:lvlJc w:val="left"/>
      <w:pPr>
        <w:ind w:left="495" w:hanging="495"/>
      </w:pPr>
      <w:rPr>
        <w:rFonts w:hint="default"/>
      </w:rPr>
    </w:lvl>
    <w:lvl w:ilvl="1">
      <w:start w:val="4"/>
      <w:numFmt w:val="decimal"/>
      <w:lvlText w:val="%1.%2."/>
      <w:lvlJc w:val="left"/>
      <w:pPr>
        <w:ind w:left="1081" w:hanging="495"/>
      </w:pPr>
      <w:rPr>
        <w:rFonts w:hint="default"/>
      </w:rPr>
    </w:lvl>
    <w:lvl w:ilvl="2">
      <w:start w:val="1"/>
      <w:numFmt w:val="decimal"/>
      <w:lvlText w:val="%1.%2.%3."/>
      <w:lvlJc w:val="left"/>
      <w:pPr>
        <w:ind w:left="1892" w:hanging="720"/>
      </w:pPr>
      <w:rPr>
        <w:rFonts w:hint="default"/>
      </w:rPr>
    </w:lvl>
    <w:lvl w:ilvl="3">
      <w:start w:val="1"/>
      <w:numFmt w:val="decimal"/>
      <w:lvlText w:val="%1.%2.%3.%4."/>
      <w:lvlJc w:val="left"/>
      <w:pPr>
        <w:ind w:left="2478" w:hanging="720"/>
      </w:pPr>
      <w:rPr>
        <w:rFonts w:hint="default"/>
      </w:rPr>
    </w:lvl>
    <w:lvl w:ilvl="4">
      <w:start w:val="1"/>
      <w:numFmt w:val="decimal"/>
      <w:lvlText w:val="%1.%2.%3.%4.%5."/>
      <w:lvlJc w:val="left"/>
      <w:pPr>
        <w:ind w:left="3424" w:hanging="1080"/>
      </w:pPr>
      <w:rPr>
        <w:rFonts w:hint="default"/>
      </w:rPr>
    </w:lvl>
    <w:lvl w:ilvl="5">
      <w:start w:val="1"/>
      <w:numFmt w:val="decimal"/>
      <w:lvlText w:val="%1.%2.%3.%4.%5.%6."/>
      <w:lvlJc w:val="left"/>
      <w:pPr>
        <w:ind w:left="4010" w:hanging="1080"/>
      </w:pPr>
      <w:rPr>
        <w:rFonts w:hint="default"/>
      </w:rPr>
    </w:lvl>
    <w:lvl w:ilvl="6">
      <w:start w:val="1"/>
      <w:numFmt w:val="decimal"/>
      <w:lvlText w:val="%1.%2.%3.%4.%5.%6.%7."/>
      <w:lvlJc w:val="left"/>
      <w:pPr>
        <w:ind w:left="4956" w:hanging="1440"/>
      </w:pPr>
      <w:rPr>
        <w:rFonts w:hint="default"/>
      </w:rPr>
    </w:lvl>
    <w:lvl w:ilvl="7">
      <w:start w:val="1"/>
      <w:numFmt w:val="decimal"/>
      <w:lvlText w:val="%1.%2.%3.%4.%5.%6.%7.%8."/>
      <w:lvlJc w:val="left"/>
      <w:pPr>
        <w:ind w:left="5542" w:hanging="1440"/>
      </w:pPr>
      <w:rPr>
        <w:rFonts w:hint="default"/>
      </w:rPr>
    </w:lvl>
    <w:lvl w:ilvl="8">
      <w:start w:val="1"/>
      <w:numFmt w:val="decimal"/>
      <w:lvlText w:val="%1.%2.%3.%4.%5.%6.%7.%8.%9."/>
      <w:lvlJc w:val="left"/>
      <w:pPr>
        <w:ind w:left="6488" w:hanging="1800"/>
      </w:pPr>
      <w:rPr>
        <w:rFonts w:hint="default"/>
      </w:rPr>
    </w:lvl>
  </w:abstractNum>
  <w:abstractNum w:abstractNumId="9" w15:restartNumberingAfterBreak="0">
    <w:nsid w:val="6AEE7F61"/>
    <w:multiLevelType w:val="hybridMultilevel"/>
    <w:tmpl w:val="F146CD28"/>
    <w:lvl w:ilvl="0" w:tplc="1CF06824">
      <w:numFmt w:val="bullet"/>
      <w:lvlText w:val="•"/>
      <w:lvlJc w:val="left"/>
      <w:pPr>
        <w:ind w:left="1180" w:hanging="360"/>
      </w:pPr>
      <w:rPr>
        <w:rFonts w:ascii="Arial MT" w:eastAsia="Arial MT" w:hAnsi="Arial MT" w:cs="Arial MT" w:hint="default"/>
        <w:color w:val="575757"/>
        <w:w w:val="100"/>
        <w:sz w:val="24"/>
        <w:szCs w:val="24"/>
        <w:lang w:val="es-ES" w:eastAsia="en-US" w:bidi="ar-SA"/>
      </w:rPr>
    </w:lvl>
    <w:lvl w:ilvl="1" w:tplc="8B56CF60">
      <w:numFmt w:val="bullet"/>
      <w:lvlText w:val="•"/>
      <w:lvlJc w:val="left"/>
      <w:pPr>
        <w:ind w:left="2120" w:hanging="360"/>
      </w:pPr>
      <w:rPr>
        <w:rFonts w:hint="default"/>
        <w:lang w:val="es-ES" w:eastAsia="en-US" w:bidi="ar-SA"/>
      </w:rPr>
    </w:lvl>
    <w:lvl w:ilvl="2" w:tplc="1960EE14">
      <w:numFmt w:val="bullet"/>
      <w:lvlText w:val="•"/>
      <w:lvlJc w:val="left"/>
      <w:pPr>
        <w:ind w:left="3060" w:hanging="360"/>
      </w:pPr>
      <w:rPr>
        <w:rFonts w:hint="default"/>
        <w:lang w:val="es-ES" w:eastAsia="en-US" w:bidi="ar-SA"/>
      </w:rPr>
    </w:lvl>
    <w:lvl w:ilvl="3" w:tplc="307C5DCC">
      <w:numFmt w:val="bullet"/>
      <w:lvlText w:val="•"/>
      <w:lvlJc w:val="left"/>
      <w:pPr>
        <w:ind w:left="4000" w:hanging="360"/>
      </w:pPr>
      <w:rPr>
        <w:rFonts w:hint="default"/>
        <w:lang w:val="es-ES" w:eastAsia="en-US" w:bidi="ar-SA"/>
      </w:rPr>
    </w:lvl>
    <w:lvl w:ilvl="4" w:tplc="F8BAB388">
      <w:numFmt w:val="bullet"/>
      <w:lvlText w:val="•"/>
      <w:lvlJc w:val="left"/>
      <w:pPr>
        <w:ind w:left="4940" w:hanging="360"/>
      </w:pPr>
      <w:rPr>
        <w:rFonts w:hint="default"/>
        <w:lang w:val="es-ES" w:eastAsia="en-US" w:bidi="ar-SA"/>
      </w:rPr>
    </w:lvl>
    <w:lvl w:ilvl="5" w:tplc="EE2E0CDE">
      <w:numFmt w:val="bullet"/>
      <w:lvlText w:val="•"/>
      <w:lvlJc w:val="left"/>
      <w:pPr>
        <w:ind w:left="5880" w:hanging="360"/>
      </w:pPr>
      <w:rPr>
        <w:rFonts w:hint="default"/>
        <w:lang w:val="es-ES" w:eastAsia="en-US" w:bidi="ar-SA"/>
      </w:rPr>
    </w:lvl>
    <w:lvl w:ilvl="6" w:tplc="06763FE2">
      <w:numFmt w:val="bullet"/>
      <w:lvlText w:val="•"/>
      <w:lvlJc w:val="left"/>
      <w:pPr>
        <w:ind w:left="6820" w:hanging="360"/>
      </w:pPr>
      <w:rPr>
        <w:rFonts w:hint="default"/>
        <w:lang w:val="es-ES" w:eastAsia="en-US" w:bidi="ar-SA"/>
      </w:rPr>
    </w:lvl>
    <w:lvl w:ilvl="7" w:tplc="40020444">
      <w:numFmt w:val="bullet"/>
      <w:lvlText w:val="•"/>
      <w:lvlJc w:val="left"/>
      <w:pPr>
        <w:ind w:left="7760" w:hanging="360"/>
      </w:pPr>
      <w:rPr>
        <w:rFonts w:hint="default"/>
        <w:lang w:val="es-ES" w:eastAsia="en-US" w:bidi="ar-SA"/>
      </w:rPr>
    </w:lvl>
    <w:lvl w:ilvl="8" w:tplc="FBCED846">
      <w:numFmt w:val="bullet"/>
      <w:lvlText w:val="•"/>
      <w:lvlJc w:val="left"/>
      <w:pPr>
        <w:ind w:left="8700" w:hanging="360"/>
      </w:pPr>
      <w:rPr>
        <w:rFonts w:hint="default"/>
        <w:lang w:val="es-ES" w:eastAsia="en-US" w:bidi="ar-SA"/>
      </w:rPr>
    </w:lvl>
  </w:abstractNum>
  <w:abstractNum w:abstractNumId="10" w15:restartNumberingAfterBreak="0">
    <w:nsid w:val="75F20830"/>
    <w:multiLevelType w:val="hybridMultilevel"/>
    <w:tmpl w:val="A12206FE"/>
    <w:lvl w:ilvl="0" w:tplc="8CDA26EC">
      <w:numFmt w:val="bullet"/>
      <w:lvlText w:val="•"/>
      <w:lvlJc w:val="left"/>
      <w:pPr>
        <w:ind w:left="833" w:hanging="360"/>
      </w:pPr>
      <w:rPr>
        <w:rFonts w:ascii="Arial MT" w:eastAsia="Arial MT" w:hAnsi="Arial MT" w:cs="Arial MT" w:hint="default"/>
        <w:color w:val="575757"/>
        <w:w w:val="100"/>
        <w:sz w:val="24"/>
        <w:szCs w:val="24"/>
        <w:lang w:val="es-ES" w:eastAsia="en-US" w:bidi="ar-SA"/>
      </w:rPr>
    </w:lvl>
    <w:lvl w:ilvl="1" w:tplc="AA342EA4">
      <w:numFmt w:val="bullet"/>
      <w:lvlText w:val="•"/>
      <w:lvlJc w:val="left"/>
      <w:pPr>
        <w:ind w:left="1070" w:hanging="360"/>
      </w:pPr>
      <w:rPr>
        <w:rFonts w:hint="default"/>
        <w:lang w:val="es-ES" w:eastAsia="en-US" w:bidi="ar-SA"/>
      </w:rPr>
    </w:lvl>
    <w:lvl w:ilvl="2" w:tplc="966E8EEC">
      <w:numFmt w:val="bullet"/>
      <w:lvlText w:val="•"/>
      <w:lvlJc w:val="left"/>
      <w:pPr>
        <w:ind w:left="1301" w:hanging="360"/>
      </w:pPr>
      <w:rPr>
        <w:rFonts w:hint="default"/>
        <w:lang w:val="es-ES" w:eastAsia="en-US" w:bidi="ar-SA"/>
      </w:rPr>
    </w:lvl>
    <w:lvl w:ilvl="3" w:tplc="80909742">
      <w:numFmt w:val="bullet"/>
      <w:lvlText w:val="•"/>
      <w:lvlJc w:val="left"/>
      <w:pPr>
        <w:ind w:left="1531" w:hanging="360"/>
      </w:pPr>
      <w:rPr>
        <w:rFonts w:hint="default"/>
        <w:lang w:val="es-ES" w:eastAsia="en-US" w:bidi="ar-SA"/>
      </w:rPr>
    </w:lvl>
    <w:lvl w:ilvl="4" w:tplc="4A3EAA20">
      <w:numFmt w:val="bullet"/>
      <w:lvlText w:val="•"/>
      <w:lvlJc w:val="left"/>
      <w:pPr>
        <w:ind w:left="1762" w:hanging="360"/>
      </w:pPr>
      <w:rPr>
        <w:rFonts w:hint="default"/>
        <w:lang w:val="es-ES" w:eastAsia="en-US" w:bidi="ar-SA"/>
      </w:rPr>
    </w:lvl>
    <w:lvl w:ilvl="5" w:tplc="1E363EB4">
      <w:numFmt w:val="bullet"/>
      <w:lvlText w:val="•"/>
      <w:lvlJc w:val="left"/>
      <w:pPr>
        <w:ind w:left="1993" w:hanging="360"/>
      </w:pPr>
      <w:rPr>
        <w:rFonts w:hint="default"/>
        <w:lang w:val="es-ES" w:eastAsia="en-US" w:bidi="ar-SA"/>
      </w:rPr>
    </w:lvl>
    <w:lvl w:ilvl="6" w:tplc="F99A551E">
      <w:numFmt w:val="bullet"/>
      <w:lvlText w:val="•"/>
      <w:lvlJc w:val="left"/>
      <w:pPr>
        <w:ind w:left="2223" w:hanging="360"/>
      </w:pPr>
      <w:rPr>
        <w:rFonts w:hint="default"/>
        <w:lang w:val="es-ES" w:eastAsia="en-US" w:bidi="ar-SA"/>
      </w:rPr>
    </w:lvl>
    <w:lvl w:ilvl="7" w:tplc="D048DF7A">
      <w:numFmt w:val="bullet"/>
      <w:lvlText w:val="•"/>
      <w:lvlJc w:val="left"/>
      <w:pPr>
        <w:ind w:left="2454" w:hanging="360"/>
      </w:pPr>
      <w:rPr>
        <w:rFonts w:hint="default"/>
        <w:lang w:val="es-ES" w:eastAsia="en-US" w:bidi="ar-SA"/>
      </w:rPr>
    </w:lvl>
    <w:lvl w:ilvl="8" w:tplc="ED406A46">
      <w:numFmt w:val="bullet"/>
      <w:lvlText w:val="•"/>
      <w:lvlJc w:val="left"/>
      <w:pPr>
        <w:ind w:left="2684" w:hanging="360"/>
      </w:pPr>
      <w:rPr>
        <w:rFonts w:hint="default"/>
        <w:lang w:val="es-ES" w:eastAsia="en-US" w:bidi="ar-SA"/>
      </w:rPr>
    </w:lvl>
  </w:abstractNum>
  <w:abstractNum w:abstractNumId="11" w15:restartNumberingAfterBreak="0">
    <w:nsid w:val="78996A69"/>
    <w:multiLevelType w:val="hybridMultilevel"/>
    <w:tmpl w:val="2E864970"/>
    <w:lvl w:ilvl="0" w:tplc="DB26C4DC">
      <w:numFmt w:val="bullet"/>
      <w:lvlText w:val="•"/>
      <w:lvlJc w:val="left"/>
      <w:pPr>
        <w:ind w:left="470" w:hanging="360"/>
      </w:pPr>
      <w:rPr>
        <w:rFonts w:ascii="Arial MT" w:eastAsia="Arial MT" w:hAnsi="Arial MT" w:cs="Arial MT" w:hint="default"/>
        <w:color w:val="575757"/>
        <w:w w:val="100"/>
        <w:sz w:val="24"/>
        <w:szCs w:val="24"/>
        <w:lang w:val="es-ES" w:eastAsia="en-US" w:bidi="ar-SA"/>
      </w:rPr>
    </w:lvl>
    <w:lvl w:ilvl="1" w:tplc="B10207D0">
      <w:numFmt w:val="bullet"/>
      <w:lvlText w:val="•"/>
      <w:lvlJc w:val="left"/>
      <w:pPr>
        <w:ind w:left="1490" w:hanging="360"/>
      </w:pPr>
      <w:rPr>
        <w:rFonts w:hint="default"/>
        <w:lang w:val="es-ES" w:eastAsia="en-US" w:bidi="ar-SA"/>
      </w:rPr>
    </w:lvl>
    <w:lvl w:ilvl="2" w:tplc="162624FA">
      <w:numFmt w:val="bullet"/>
      <w:lvlText w:val="•"/>
      <w:lvlJc w:val="left"/>
      <w:pPr>
        <w:ind w:left="2500" w:hanging="360"/>
      </w:pPr>
      <w:rPr>
        <w:rFonts w:hint="default"/>
        <w:lang w:val="es-ES" w:eastAsia="en-US" w:bidi="ar-SA"/>
      </w:rPr>
    </w:lvl>
    <w:lvl w:ilvl="3" w:tplc="06A667A0">
      <w:numFmt w:val="bullet"/>
      <w:lvlText w:val="•"/>
      <w:lvlJc w:val="left"/>
      <w:pPr>
        <w:ind w:left="3510" w:hanging="360"/>
      </w:pPr>
      <w:rPr>
        <w:rFonts w:hint="default"/>
        <w:lang w:val="es-ES" w:eastAsia="en-US" w:bidi="ar-SA"/>
      </w:rPr>
    </w:lvl>
    <w:lvl w:ilvl="4" w:tplc="D98A3014">
      <w:numFmt w:val="bullet"/>
      <w:lvlText w:val="•"/>
      <w:lvlJc w:val="left"/>
      <w:pPr>
        <w:ind w:left="4520" w:hanging="360"/>
      </w:pPr>
      <w:rPr>
        <w:rFonts w:hint="default"/>
        <w:lang w:val="es-ES" w:eastAsia="en-US" w:bidi="ar-SA"/>
      </w:rPr>
    </w:lvl>
    <w:lvl w:ilvl="5" w:tplc="DE2E0D18">
      <w:numFmt w:val="bullet"/>
      <w:lvlText w:val="•"/>
      <w:lvlJc w:val="left"/>
      <w:pPr>
        <w:ind w:left="5530" w:hanging="360"/>
      </w:pPr>
      <w:rPr>
        <w:rFonts w:hint="default"/>
        <w:lang w:val="es-ES" w:eastAsia="en-US" w:bidi="ar-SA"/>
      </w:rPr>
    </w:lvl>
    <w:lvl w:ilvl="6" w:tplc="AB067AD0">
      <w:numFmt w:val="bullet"/>
      <w:lvlText w:val="•"/>
      <w:lvlJc w:val="left"/>
      <w:pPr>
        <w:ind w:left="6540" w:hanging="360"/>
      </w:pPr>
      <w:rPr>
        <w:rFonts w:hint="default"/>
        <w:lang w:val="es-ES" w:eastAsia="en-US" w:bidi="ar-SA"/>
      </w:rPr>
    </w:lvl>
    <w:lvl w:ilvl="7" w:tplc="1B224CBC">
      <w:numFmt w:val="bullet"/>
      <w:lvlText w:val="•"/>
      <w:lvlJc w:val="left"/>
      <w:pPr>
        <w:ind w:left="7550" w:hanging="360"/>
      </w:pPr>
      <w:rPr>
        <w:rFonts w:hint="default"/>
        <w:lang w:val="es-ES" w:eastAsia="en-US" w:bidi="ar-SA"/>
      </w:rPr>
    </w:lvl>
    <w:lvl w:ilvl="8" w:tplc="356CCEB6">
      <w:numFmt w:val="bullet"/>
      <w:lvlText w:val="•"/>
      <w:lvlJc w:val="left"/>
      <w:pPr>
        <w:ind w:left="8560" w:hanging="360"/>
      </w:pPr>
      <w:rPr>
        <w:rFonts w:hint="default"/>
        <w:lang w:val="es-ES" w:eastAsia="en-US" w:bidi="ar-SA"/>
      </w:rPr>
    </w:lvl>
  </w:abstractNum>
  <w:num w:numId="1">
    <w:abstractNumId w:val="6"/>
  </w:num>
  <w:num w:numId="2">
    <w:abstractNumId w:val="10"/>
  </w:num>
  <w:num w:numId="3">
    <w:abstractNumId w:val="3"/>
  </w:num>
  <w:num w:numId="4">
    <w:abstractNumId w:val="7"/>
  </w:num>
  <w:num w:numId="5">
    <w:abstractNumId w:val="5"/>
  </w:num>
  <w:num w:numId="6">
    <w:abstractNumId w:val="11"/>
  </w:num>
  <w:num w:numId="7">
    <w:abstractNumId w:val="1"/>
  </w:num>
  <w:num w:numId="8">
    <w:abstractNumId w:val="9"/>
  </w:num>
  <w:num w:numId="9">
    <w:abstractNumId w:val="0"/>
  </w:num>
  <w:num w:numId="10">
    <w:abstractNumId w:val="2"/>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DA6"/>
    <w:rsid w:val="00072DA6"/>
    <w:rsid w:val="000B2FEE"/>
    <w:rsid w:val="000B44B7"/>
    <w:rsid w:val="0029563E"/>
    <w:rsid w:val="003D54C7"/>
    <w:rsid w:val="003F5645"/>
    <w:rsid w:val="00402549"/>
    <w:rsid w:val="00530739"/>
    <w:rsid w:val="005C17EC"/>
    <w:rsid w:val="006019AE"/>
    <w:rsid w:val="00611581"/>
    <w:rsid w:val="006F5F89"/>
    <w:rsid w:val="00720DF4"/>
    <w:rsid w:val="00773411"/>
    <w:rsid w:val="008C65C0"/>
    <w:rsid w:val="009413FF"/>
    <w:rsid w:val="009B7667"/>
    <w:rsid w:val="009C7B2D"/>
    <w:rsid w:val="009C7F70"/>
    <w:rsid w:val="00A31061"/>
    <w:rsid w:val="00A41917"/>
    <w:rsid w:val="00A53ED3"/>
    <w:rsid w:val="00A70BF5"/>
    <w:rsid w:val="00A86B60"/>
    <w:rsid w:val="00B4312A"/>
    <w:rsid w:val="00B51359"/>
    <w:rsid w:val="00B61B3D"/>
    <w:rsid w:val="00BF6DB8"/>
    <w:rsid w:val="00C558BF"/>
    <w:rsid w:val="00D84382"/>
    <w:rsid w:val="00E841A6"/>
    <w:rsid w:val="00EE3C0E"/>
    <w:rsid w:val="00F864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2B707B"/>
  <w15:docId w15:val="{7F124B29-AE12-4488-8CC2-A9C7F0AEE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470" w:hanging="360"/>
      <w:outlineLvl w:val="0"/>
    </w:pPr>
    <w:rPr>
      <w:b/>
      <w:bCs/>
      <w:i/>
      <w:iCs/>
      <w:sz w:val="28"/>
      <w:szCs w:val="28"/>
    </w:rPr>
  </w:style>
  <w:style w:type="paragraph" w:styleId="Ttulo2">
    <w:name w:val="heading 2"/>
    <w:basedOn w:val="Normal"/>
    <w:uiPriority w:val="9"/>
    <w:unhideWhenUsed/>
    <w:qFormat/>
    <w:pPr>
      <w:spacing w:before="47"/>
      <w:ind w:left="1180" w:hanging="361"/>
      <w:outlineLvl w:val="1"/>
    </w:pPr>
    <w:rPr>
      <w:b/>
      <w:bCs/>
      <w:sz w:val="24"/>
      <w:szCs w:val="24"/>
    </w:rPr>
  </w:style>
  <w:style w:type="paragraph" w:styleId="Ttulo3">
    <w:name w:val="heading 3"/>
    <w:basedOn w:val="Normal"/>
    <w:uiPriority w:val="9"/>
    <w:unhideWhenUsed/>
    <w:qFormat/>
    <w:pPr>
      <w:ind w:left="1053"/>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80" w:hanging="361"/>
    </w:pPr>
  </w:style>
  <w:style w:type="paragraph" w:customStyle="1" w:styleId="TableParagraph">
    <w:name w:val="Table Paragraph"/>
    <w:basedOn w:val="Normal"/>
    <w:uiPriority w:val="1"/>
    <w:qFormat/>
    <w:rPr>
      <w:rFonts w:ascii="Arial MT" w:eastAsia="Arial MT" w:hAnsi="Arial MT" w:cs="Arial MT"/>
    </w:rPr>
  </w:style>
  <w:style w:type="paragraph" w:styleId="Encabezado">
    <w:name w:val="header"/>
    <w:basedOn w:val="Normal"/>
    <w:link w:val="EncabezadoCar"/>
    <w:uiPriority w:val="99"/>
    <w:unhideWhenUsed/>
    <w:rsid w:val="00A31061"/>
    <w:pPr>
      <w:tabs>
        <w:tab w:val="center" w:pos="4419"/>
        <w:tab w:val="right" w:pos="8838"/>
      </w:tabs>
    </w:pPr>
  </w:style>
  <w:style w:type="character" w:customStyle="1" w:styleId="EncabezadoCar">
    <w:name w:val="Encabezado Car"/>
    <w:basedOn w:val="Fuentedeprrafopredeter"/>
    <w:link w:val="Encabezado"/>
    <w:uiPriority w:val="99"/>
    <w:rsid w:val="00A31061"/>
    <w:rPr>
      <w:rFonts w:ascii="Calibri" w:eastAsia="Calibri" w:hAnsi="Calibri" w:cs="Calibri"/>
      <w:lang w:val="es-ES"/>
    </w:rPr>
  </w:style>
  <w:style w:type="paragraph" w:styleId="Piedepgina">
    <w:name w:val="footer"/>
    <w:basedOn w:val="Normal"/>
    <w:link w:val="PiedepginaCar"/>
    <w:uiPriority w:val="99"/>
    <w:unhideWhenUsed/>
    <w:rsid w:val="00A31061"/>
    <w:pPr>
      <w:tabs>
        <w:tab w:val="center" w:pos="4419"/>
        <w:tab w:val="right" w:pos="8838"/>
      </w:tabs>
    </w:pPr>
  </w:style>
  <w:style w:type="character" w:customStyle="1" w:styleId="PiedepginaCar">
    <w:name w:val="Pie de página Car"/>
    <w:basedOn w:val="Fuentedeprrafopredeter"/>
    <w:link w:val="Piedepgina"/>
    <w:uiPriority w:val="99"/>
    <w:rsid w:val="00A31061"/>
    <w:rPr>
      <w:rFonts w:ascii="Calibri" w:eastAsia="Calibri" w:hAnsi="Calibri" w:cs="Calibri"/>
      <w:lang w:val="es-ES"/>
    </w:rPr>
  </w:style>
  <w:style w:type="paragraph" w:styleId="NormalWeb">
    <w:name w:val="Normal (Web)"/>
    <w:basedOn w:val="Normal"/>
    <w:uiPriority w:val="99"/>
    <w:unhideWhenUsed/>
    <w:rsid w:val="009C7B2D"/>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basedOn w:val="Fuentedeprrafopredeter"/>
    <w:uiPriority w:val="99"/>
    <w:unhideWhenUsed/>
    <w:rsid w:val="00A53ED3"/>
    <w:rPr>
      <w:color w:val="0000FF" w:themeColor="hyperlink"/>
      <w:u w:val="single"/>
    </w:rPr>
  </w:style>
  <w:style w:type="character" w:styleId="Mencinsinresolver">
    <w:name w:val="Unresolved Mention"/>
    <w:basedOn w:val="Fuentedeprrafopredeter"/>
    <w:uiPriority w:val="99"/>
    <w:semiHidden/>
    <w:unhideWhenUsed/>
    <w:rsid w:val="00A53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41172">
      <w:bodyDiv w:val="1"/>
      <w:marLeft w:val="0"/>
      <w:marRight w:val="0"/>
      <w:marTop w:val="0"/>
      <w:marBottom w:val="0"/>
      <w:divBdr>
        <w:top w:val="none" w:sz="0" w:space="0" w:color="auto"/>
        <w:left w:val="none" w:sz="0" w:space="0" w:color="auto"/>
        <w:bottom w:val="none" w:sz="0" w:space="0" w:color="auto"/>
        <w:right w:val="none" w:sz="0" w:space="0" w:color="auto"/>
      </w:divBdr>
    </w:div>
    <w:div w:id="2027753377">
      <w:bodyDiv w:val="1"/>
      <w:marLeft w:val="0"/>
      <w:marRight w:val="0"/>
      <w:marTop w:val="0"/>
      <w:marBottom w:val="0"/>
      <w:divBdr>
        <w:top w:val="none" w:sz="0" w:space="0" w:color="auto"/>
        <w:left w:val="none" w:sz="0" w:space="0" w:color="auto"/>
        <w:bottom w:val="none" w:sz="0" w:space="0" w:color="auto"/>
        <w:right w:val="none" w:sz="0" w:space="0" w:color="auto"/>
      </w:divBdr>
      <w:divsChild>
        <w:div w:id="1345933267">
          <w:marLeft w:val="0"/>
          <w:marRight w:val="0"/>
          <w:marTop w:val="0"/>
          <w:marBottom w:val="0"/>
          <w:divBdr>
            <w:top w:val="none" w:sz="0" w:space="0" w:color="auto"/>
            <w:left w:val="none" w:sz="0" w:space="0" w:color="auto"/>
            <w:bottom w:val="none" w:sz="0" w:space="0" w:color="auto"/>
            <w:right w:val="none" w:sz="0" w:space="0" w:color="auto"/>
          </w:divBdr>
          <w:divsChild>
            <w:div w:id="80131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s.wikipedia.org/wiki/Reino_de_Gran_Breta%C3%B1a" TargetMode="External"/><Relationship Id="rId26" Type="http://schemas.openxmlformats.org/officeDocument/2006/relationships/hyperlink" Target="https://es.wikipedia.org/wiki/Espacio_urbano" TargetMode="External"/><Relationship Id="rId21" Type="http://schemas.openxmlformats.org/officeDocument/2006/relationships/hyperlink" Target="https://es.wikipedia.org/wiki/Historia_universal"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s.wikipedia.org/wiki/Tecnolog%C3%ADa" TargetMode="External"/><Relationship Id="rId25" Type="http://schemas.openxmlformats.org/officeDocument/2006/relationships/hyperlink" Target="https://es.wikipedia.org/wiki/Comercio"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s.wikipedia.org/wiki/Econom%C3%ADa" TargetMode="External"/><Relationship Id="rId20" Type="http://schemas.openxmlformats.org/officeDocument/2006/relationships/hyperlink" Target="https://es.wikipedia.org/wiki/Am%C3%A9rica_Anglosajona" TargetMode="External"/><Relationship Id="rId29" Type="http://schemas.openxmlformats.org/officeDocument/2006/relationships/hyperlink" Target="https://ebookcentral-proquest-com.bdigital.sena.edu.co/lib/senavirtualsp/detail.action?docID=477608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s.wikipedia.org/wiki/Agricultura" TargetMode="External"/><Relationship Id="rId32" Type="http://schemas.openxmlformats.org/officeDocument/2006/relationships/hyperlink" Target="https://ebookcentral-proquest-com.bdigital.sena.edu.co"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es.wikipedia.org/wiki/Medio_rural" TargetMode="External"/><Relationship Id="rId28" Type="http://schemas.openxmlformats.org/officeDocument/2006/relationships/hyperlink" Target="https://ebookcentral-proquest-com.bdigital.sena.edu.co" TargetMode="External"/><Relationship Id="rId36"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s://es.wikipedia.org/wiki/Europa_Occidental" TargetMode="External"/><Relationship Id="rId31" Type="http://schemas.openxmlformats.org/officeDocument/2006/relationships/hyperlink" Target="https://ebookcentral-proquest-com.bdigital.sena.edu.co/lib/senavirtualsp/detail.action?docID=319231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s://es.wikipedia.org/wiki/Neol%C3%ADtico" TargetMode="External"/><Relationship Id="rId27" Type="http://schemas.openxmlformats.org/officeDocument/2006/relationships/hyperlink" Target="https://es.wikipedia.org/wiki/Industrializaci%C3%B3n" TargetMode="External"/><Relationship Id="rId30" Type="http://schemas.openxmlformats.org/officeDocument/2006/relationships/hyperlink" Target="http://ebookcentral.proquest.com.bdigital.sena.edu.co" TargetMode="External"/><Relationship Id="rId35" Type="http://schemas.openxmlformats.org/officeDocument/2006/relationships/header" Target="header5.xml"/><Relationship Id="rId8" Type="http://schemas.openxmlformats.org/officeDocument/2006/relationships/image" Target="media/image1.jpg"/><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1E622-92E2-403A-9B75-8C43D8C1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2857</Words>
  <Characters>15718</Characters>
  <Application>Microsoft Office Word</Application>
  <DocSecurity>0</DocSecurity>
  <Lines>130</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Alberto Lozano Barrera</dc:creator>
  <cp:lastModifiedBy>Aprendiz</cp:lastModifiedBy>
  <cp:revision>4</cp:revision>
  <dcterms:created xsi:type="dcterms:W3CDTF">2024-07-11T14:21:00Z</dcterms:created>
  <dcterms:modified xsi:type="dcterms:W3CDTF">2025-03-17T23:27:00Z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2023-04-10T00:00:00Z</vt:filetime>
  </property>
  <property fmtid="{D5CDD505-2E9C-101B-9397-08002B2CF9AE}" pid="3" name="Creator">
    <vt:lpwstr>Microsoft® Word para Microsoft 365</vt:lpwstr>
  </property>
  <property fmtid="{D5CDD505-2E9C-101B-9397-08002B2CF9AE}" pid="4" name="LastSaved">
    <vt:filetime>2023-06-12T00:00:00Z</vt:filetime>
  </property>
  <property fmtid="{D5CDD505-2E9C-101B-9397-08002B2CF9AE}" pid="5" name="MSIP_Label_fc111285-cafa-4fc9-8a9a-bd902089b24f_Enabled">
    <vt:lpwstr>true</vt:lpwstr>
  </property>
  <property fmtid="{D5CDD505-2E9C-101B-9397-08002B2CF9AE}" pid="6" name="MSIP_Label_fc111285-cafa-4fc9-8a9a-bd902089b24f_SetDate">
    <vt:lpwstr>2024-12-11T17:45:52Z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b4e40182-76ee-4256-be43-87c0ae12515a</vt:lpwstr>
  </property>
  <property fmtid="{D5CDD505-2E9C-101B-9397-08002B2CF9AE}" pid="11" name="MSIP_Label_fc111285-cafa-4fc9-8a9a-bd902089b24f_ContentBits">
    <vt:lpwstr>0</vt:lpwstr>
  </property>
</Properties>
</file>